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4F0A" w14:textId="77777777" w:rsidR="009E696F" w:rsidRPr="0082397B" w:rsidRDefault="009E696F" w:rsidP="009E696F">
      <w:pPr>
        <w:shd w:val="clear" w:color="auto" w:fill="FFFFFF"/>
        <w:spacing w:after="100" w:afterAutospacing="1" w:line="240" w:lineRule="atLeast"/>
        <w:contextualSpacing/>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696F" w:rsidRPr="0076652E" w14:paraId="7CCA5B5D" w14:textId="77777777" w:rsidTr="000A307A">
        <w:tc>
          <w:tcPr>
            <w:tcW w:w="4672" w:type="dxa"/>
          </w:tcPr>
          <w:p w14:paraId="462BF2D9" w14:textId="77777777" w:rsidR="009E696F" w:rsidRPr="0082397B" w:rsidRDefault="009E696F" w:rsidP="000A307A">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1F103BDC" w14:textId="77777777" w:rsidR="009E696F" w:rsidRPr="0082397B" w:rsidRDefault="009E696F" w:rsidP="000A307A">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tc>
        <w:tc>
          <w:tcPr>
            <w:tcW w:w="4673" w:type="dxa"/>
          </w:tcPr>
          <w:p w14:paraId="4CD53645" w14:textId="77777777" w:rsidR="009E696F" w:rsidRPr="0076652E" w:rsidRDefault="009E696F" w:rsidP="000A307A">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УТВЕРЖДАЮ:</w:t>
            </w:r>
          </w:p>
          <w:p w14:paraId="2A8FDC9E" w14:textId="77777777" w:rsidR="009E696F" w:rsidRPr="0076652E" w:rsidRDefault="009E696F" w:rsidP="000A307A">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                                                                                     Председатель Закупочной комиссии</w:t>
            </w:r>
          </w:p>
          <w:p w14:paraId="6C0F7449" w14:textId="77777777" w:rsidR="009E696F" w:rsidRPr="0076652E" w:rsidRDefault="009E696F" w:rsidP="000A307A">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Генеральный директор </w:t>
            </w:r>
          </w:p>
          <w:p w14:paraId="27ECFB06" w14:textId="77777777" w:rsidR="009E696F" w:rsidRPr="0076652E" w:rsidRDefault="009E696F" w:rsidP="000A307A">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ГУП «Водоснабжение и водоотведение»</w:t>
            </w:r>
          </w:p>
          <w:p w14:paraId="4966DB3D" w14:textId="77777777" w:rsidR="009E696F" w:rsidRPr="0076652E" w:rsidRDefault="009E696F" w:rsidP="000A307A">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p w14:paraId="09F586A2" w14:textId="574F53DB" w:rsidR="009E696F" w:rsidRPr="0076652E" w:rsidRDefault="009E696F" w:rsidP="000A307A">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_____________________//</w:t>
            </w:r>
          </w:p>
          <w:p w14:paraId="2B3AB5AB" w14:textId="77777777" w:rsidR="009E696F" w:rsidRPr="0076652E" w:rsidRDefault="009E696F" w:rsidP="000A307A">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                                     </w:t>
            </w:r>
            <w:proofErr w:type="gramStart"/>
            <w:r w:rsidRPr="0076652E">
              <w:rPr>
                <w:rFonts w:ascii="Times New Roman" w:eastAsia="Times New Roman" w:hAnsi="Times New Roman" w:cs="Times New Roman"/>
                <w:sz w:val="24"/>
                <w:szCs w:val="24"/>
                <w:lang w:eastAsia="ru-RU"/>
              </w:rPr>
              <w:t xml:space="preserve">«  </w:t>
            </w:r>
            <w:proofErr w:type="gramEnd"/>
            <w:r w:rsidRPr="0076652E">
              <w:rPr>
                <w:rFonts w:ascii="Times New Roman" w:eastAsia="Times New Roman" w:hAnsi="Times New Roman" w:cs="Times New Roman"/>
                <w:sz w:val="24"/>
                <w:szCs w:val="24"/>
                <w:lang w:eastAsia="ru-RU"/>
              </w:rPr>
              <w:t xml:space="preserve"> » ______ 2025 года</w:t>
            </w:r>
          </w:p>
          <w:p w14:paraId="0658192C" w14:textId="77777777" w:rsidR="009E696F" w:rsidRPr="0076652E" w:rsidRDefault="009E696F" w:rsidP="000A307A">
            <w:pPr>
              <w:spacing w:after="100" w:afterAutospacing="1" w:line="240" w:lineRule="atLeast"/>
              <w:contextualSpacing/>
              <w:jc w:val="right"/>
              <w:rPr>
                <w:rFonts w:ascii="Times New Roman" w:eastAsia="Times New Roman" w:hAnsi="Times New Roman" w:cs="Times New Roman"/>
                <w:sz w:val="24"/>
                <w:szCs w:val="24"/>
                <w:lang w:eastAsia="ru-RU"/>
              </w:rPr>
            </w:pPr>
          </w:p>
        </w:tc>
      </w:tr>
    </w:tbl>
    <w:p w14:paraId="7A1FE954" w14:textId="77777777" w:rsidR="009E696F" w:rsidRPr="0076652E" w:rsidRDefault="009E696F" w:rsidP="009E696F">
      <w:pPr>
        <w:shd w:val="clear" w:color="auto" w:fill="FFFFFF"/>
        <w:spacing w:after="100" w:afterAutospacing="1" w:line="240" w:lineRule="atLeast"/>
        <w:contextualSpacing/>
        <w:jc w:val="right"/>
        <w:rPr>
          <w:rFonts w:ascii="Times New Roman" w:eastAsia="Times New Roman" w:hAnsi="Times New Roman" w:cs="Times New Roman"/>
          <w:color w:val="333333"/>
          <w:sz w:val="24"/>
          <w:szCs w:val="24"/>
          <w:lang w:eastAsia="ru-RU"/>
        </w:rPr>
      </w:pPr>
    </w:p>
    <w:p w14:paraId="3547471C"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A7FBFF0"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61F30798"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r w:rsidRPr="0076652E">
        <w:rPr>
          <w:rFonts w:ascii="Times New Roman" w:eastAsia="Times New Roman" w:hAnsi="Times New Roman" w:cs="Times New Roman"/>
          <w:color w:val="333333"/>
          <w:sz w:val="24"/>
          <w:szCs w:val="24"/>
          <w:lang w:eastAsia="ru-RU"/>
        </w:rPr>
        <w:t> </w:t>
      </w:r>
    </w:p>
    <w:p w14:paraId="43772EE8"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r w:rsidRPr="0076652E">
        <w:rPr>
          <w:rFonts w:ascii="Times New Roman" w:eastAsia="Times New Roman" w:hAnsi="Times New Roman" w:cs="Times New Roman"/>
          <w:color w:val="333333"/>
          <w:sz w:val="24"/>
          <w:szCs w:val="24"/>
          <w:lang w:eastAsia="ru-RU"/>
        </w:rPr>
        <w:t> </w:t>
      </w:r>
    </w:p>
    <w:p w14:paraId="4E4F4835"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5291EF7F"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439DB799"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r w:rsidRPr="0076652E">
        <w:rPr>
          <w:rFonts w:ascii="Times New Roman" w:eastAsia="Times New Roman" w:hAnsi="Times New Roman" w:cs="Times New Roman"/>
          <w:color w:val="333333"/>
          <w:sz w:val="24"/>
          <w:szCs w:val="24"/>
          <w:lang w:eastAsia="ru-RU"/>
        </w:rPr>
        <w:t> </w:t>
      </w:r>
    </w:p>
    <w:p w14:paraId="149947F8"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ЗАКУПОЧНАЯ ДОКУМЕНТАЦИЯ</w:t>
      </w:r>
    </w:p>
    <w:p w14:paraId="576AB156"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xml:space="preserve">по проведению открытого аукциона по определению исполнителя </w:t>
      </w:r>
    </w:p>
    <w:p w14:paraId="33220B95"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xml:space="preserve">на выполнение работ по восстановлению асфальтобетонных, бетонных покрытий дорог, тротуаров, внутриквартальных проездов в г. Бендеры </w:t>
      </w:r>
    </w:p>
    <w:p w14:paraId="3C2316B7"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292B3E2D"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AFD1A10"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ADDD039"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A89F0A7"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68E1F741"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FD7687B"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45D017CA"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B2D89CE"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D0C937A"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6682A1E2"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C8950F7"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AF3E2DA"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952BE34"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657B837"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1E430267"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BBFFCF7"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F585783"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B2216E1"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45D48ADB"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5DFDA97"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7D17CF6"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AB3ECB8"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238D125B"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605F9C8"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E4C6DDB"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51F62AB" w14:textId="77777777" w:rsidR="009E696F" w:rsidRPr="0076652E" w:rsidRDefault="009E696F" w:rsidP="009E696F">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10191A7B"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r w:rsidRPr="0076652E">
        <w:rPr>
          <w:rFonts w:ascii="Times New Roman" w:eastAsia="Times New Roman" w:hAnsi="Times New Roman" w:cs="Times New Roman"/>
          <w:color w:val="333333"/>
          <w:sz w:val="24"/>
          <w:szCs w:val="24"/>
          <w:lang w:eastAsia="ru-RU"/>
        </w:rPr>
        <w:t>Тирасполь, 2025 г.</w:t>
      </w:r>
    </w:p>
    <w:p w14:paraId="2E19AACA"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29B9D383"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58F4110B"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263EC5A3" w14:textId="77777777" w:rsidR="009E696F" w:rsidRPr="0076652E" w:rsidRDefault="009E696F" w:rsidP="009E696F">
      <w:pPr>
        <w:spacing w:after="100" w:afterAutospacing="1" w:line="240" w:lineRule="atLeast"/>
        <w:ind w:firstLine="360"/>
        <w:contextualSpacing/>
        <w:jc w:val="both"/>
        <w:rPr>
          <w:rFonts w:ascii="Times New Roman" w:hAnsi="Times New Roman" w:cs="Times New Roman"/>
          <w:sz w:val="24"/>
          <w:szCs w:val="24"/>
          <w:lang w:eastAsia="ru-RU"/>
        </w:rPr>
      </w:pPr>
      <w:r w:rsidRPr="0076652E">
        <w:rPr>
          <w:rFonts w:ascii="Times New Roman" w:hAnsi="Times New Roman" w:cs="Times New Roman"/>
          <w:b/>
          <w:sz w:val="24"/>
          <w:szCs w:val="24"/>
          <w:lang w:eastAsia="ru-RU"/>
        </w:rPr>
        <w:lastRenderedPageBreak/>
        <w:t xml:space="preserve">Сведения о заказчике: </w:t>
      </w:r>
      <w:r w:rsidRPr="0076652E">
        <w:rPr>
          <w:rFonts w:ascii="Times New Roman" w:hAnsi="Times New Roman" w:cs="Times New Roman"/>
          <w:sz w:val="24"/>
          <w:szCs w:val="24"/>
          <w:lang w:eastAsia="ru-RU"/>
        </w:rPr>
        <w:t>ГУП «Водоснабжение и водоотведение»,</w:t>
      </w:r>
      <w:r w:rsidRPr="0076652E">
        <w:rPr>
          <w:rFonts w:ascii="Times New Roman" w:hAnsi="Times New Roman" w:cs="Times New Roman"/>
          <w:sz w:val="24"/>
          <w:szCs w:val="24"/>
        </w:rPr>
        <w:t xml:space="preserve"> г. Тирасполь, </w:t>
      </w:r>
      <w:proofErr w:type="spellStart"/>
      <w:r w:rsidRPr="0076652E">
        <w:rPr>
          <w:rFonts w:ascii="Times New Roman" w:hAnsi="Times New Roman" w:cs="Times New Roman"/>
          <w:sz w:val="24"/>
          <w:szCs w:val="24"/>
        </w:rPr>
        <w:t>ул.Луначарского</w:t>
      </w:r>
      <w:proofErr w:type="spellEnd"/>
      <w:r w:rsidRPr="0076652E">
        <w:rPr>
          <w:rFonts w:ascii="Times New Roman" w:hAnsi="Times New Roman" w:cs="Times New Roman"/>
          <w:sz w:val="24"/>
          <w:szCs w:val="24"/>
        </w:rPr>
        <w:t>, 9</w:t>
      </w:r>
      <w:r w:rsidRPr="0076652E">
        <w:rPr>
          <w:rFonts w:ascii="Times New Roman" w:hAnsi="Times New Roman" w:cs="Times New Roman"/>
          <w:sz w:val="24"/>
          <w:szCs w:val="24"/>
          <w:lang w:eastAsia="ru-RU"/>
        </w:rPr>
        <w:t xml:space="preserve">, </w:t>
      </w:r>
      <w:r w:rsidRPr="0076652E">
        <w:rPr>
          <w:rFonts w:ascii="Times New Roman" w:hAnsi="Times New Roman" w:cs="Times New Roman"/>
          <w:sz w:val="24"/>
          <w:szCs w:val="24"/>
        </w:rPr>
        <w:t xml:space="preserve">тел.: 0 (533) 9-33-97, адрес электронной почты: </w:t>
      </w:r>
      <w:proofErr w:type="spellStart"/>
      <w:r w:rsidRPr="0076652E">
        <w:rPr>
          <w:rFonts w:ascii="Times New Roman" w:hAnsi="Times New Roman" w:cs="Times New Roman"/>
          <w:sz w:val="24"/>
          <w:szCs w:val="24"/>
          <w:lang w:val="en-US"/>
        </w:rPr>
        <w:t>omts</w:t>
      </w:r>
      <w:proofErr w:type="spellEnd"/>
      <w:r w:rsidRPr="0076652E">
        <w:rPr>
          <w:rFonts w:ascii="Times New Roman" w:hAnsi="Times New Roman" w:cs="Times New Roman"/>
          <w:sz w:val="24"/>
          <w:szCs w:val="24"/>
        </w:rPr>
        <w:t>@vodokanal-pmr.com.</w:t>
      </w:r>
    </w:p>
    <w:p w14:paraId="5130D49B" w14:textId="77777777" w:rsidR="009E696F" w:rsidRPr="0076652E" w:rsidRDefault="009E696F" w:rsidP="009E696F">
      <w:pPr>
        <w:spacing w:after="100" w:afterAutospacing="1" w:line="240" w:lineRule="atLeast"/>
        <w:ind w:firstLine="360"/>
        <w:contextualSpacing/>
        <w:jc w:val="both"/>
        <w:rPr>
          <w:rFonts w:ascii="Times New Roman" w:hAnsi="Times New Roman" w:cs="Times New Roman"/>
          <w:bCs/>
          <w:sz w:val="24"/>
          <w:szCs w:val="24"/>
          <w:lang w:eastAsia="ru-RU"/>
        </w:rPr>
      </w:pPr>
      <w:r w:rsidRPr="0076652E">
        <w:rPr>
          <w:rFonts w:ascii="Times New Roman" w:hAnsi="Times New Roman" w:cs="Times New Roman"/>
          <w:b/>
          <w:sz w:val="24"/>
          <w:szCs w:val="24"/>
          <w:lang w:eastAsia="ru-RU"/>
        </w:rPr>
        <w:t xml:space="preserve">Предмет закупки: </w:t>
      </w:r>
      <w:r w:rsidRPr="0076652E">
        <w:rPr>
          <w:rFonts w:ascii="Times New Roman" w:hAnsi="Times New Roman" w:cs="Times New Roman"/>
          <w:bCs/>
          <w:sz w:val="24"/>
          <w:szCs w:val="24"/>
          <w:lang w:eastAsia="ru-RU"/>
        </w:rPr>
        <w:t>выполнение работ по восстановлению асфальтобетонных, бетонных покрытий дорог, тротуаров, внутриквартальных проездов в г. Тирасполь.</w:t>
      </w:r>
    </w:p>
    <w:p w14:paraId="595928B5" w14:textId="77777777" w:rsidR="009E696F" w:rsidRPr="0076652E" w:rsidRDefault="009E696F" w:rsidP="009E696F">
      <w:pPr>
        <w:spacing w:after="100" w:afterAutospacing="1" w:line="240" w:lineRule="atLeast"/>
        <w:ind w:firstLine="360"/>
        <w:contextualSpacing/>
        <w:jc w:val="both"/>
        <w:rPr>
          <w:rFonts w:ascii="Times New Roman" w:hAnsi="Times New Roman" w:cs="Times New Roman"/>
          <w:bCs/>
          <w:sz w:val="24"/>
          <w:szCs w:val="24"/>
          <w:lang w:eastAsia="ru-RU"/>
        </w:rPr>
      </w:pPr>
    </w:p>
    <w:p w14:paraId="4C7B7EE5" w14:textId="77777777" w:rsidR="009E696F" w:rsidRPr="0076652E" w:rsidRDefault="009E696F" w:rsidP="009E696F">
      <w:pPr>
        <w:spacing w:after="100" w:afterAutospacing="1" w:line="240" w:lineRule="atLeast"/>
        <w:ind w:firstLine="360"/>
        <w:contextualSpacing/>
        <w:jc w:val="both"/>
        <w:rPr>
          <w:rFonts w:ascii="Times New Roman" w:hAnsi="Times New Roman" w:cs="Times New Roman"/>
          <w:sz w:val="24"/>
          <w:szCs w:val="24"/>
          <w:lang w:eastAsia="ru-RU"/>
        </w:rPr>
      </w:pPr>
      <w:r w:rsidRPr="0076652E">
        <w:rPr>
          <w:rFonts w:ascii="Times New Roman" w:hAnsi="Times New Roman" w:cs="Times New Roman"/>
          <w:b/>
          <w:sz w:val="24"/>
          <w:szCs w:val="24"/>
          <w:lang w:eastAsia="ru-RU"/>
        </w:rPr>
        <w:t>Способ определения поставщика:</w:t>
      </w:r>
      <w:r w:rsidRPr="0076652E">
        <w:rPr>
          <w:rFonts w:ascii="Times New Roman" w:hAnsi="Times New Roman" w:cs="Times New Roman"/>
          <w:sz w:val="24"/>
          <w:szCs w:val="24"/>
          <w:lang w:eastAsia="ru-RU"/>
        </w:rPr>
        <w:t xml:space="preserve"> открытый аукцион.</w:t>
      </w:r>
    </w:p>
    <w:p w14:paraId="38BFFA8C" w14:textId="77777777" w:rsidR="009E696F" w:rsidRPr="0076652E" w:rsidRDefault="009E696F" w:rsidP="009E696F">
      <w:pPr>
        <w:spacing w:after="100" w:afterAutospacing="1" w:line="240" w:lineRule="atLeast"/>
        <w:ind w:firstLine="360"/>
        <w:contextualSpacing/>
        <w:jc w:val="both"/>
        <w:rPr>
          <w:rFonts w:ascii="Times New Roman" w:hAnsi="Times New Roman" w:cs="Times New Roman"/>
          <w:sz w:val="24"/>
          <w:szCs w:val="24"/>
          <w:lang w:eastAsia="ru-RU"/>
        </w:rPr>
      </w:pPr>
    </w:p>
    <w:p w14:paraId="37FBA128" w14:textId="40679B71" w:rsidR="009E696F" w:rsidRPr="0076652E" w:rsidRDefault="009E696F" w:rsidP="009E696F">
      <w:pPr>
        <w:spacing w:after="100" w:afterAutospacing="1" w:line="240" w:lineRule="atLeast"/>
        <w:ind w:firstLine="360"/>
        <w:contextualSpacing/>
        <w:jc w:val="both"/>
        <w:rPr>
          <w:rFonts w:ascii="Times New Roman" w:hAnsi="Times New Roman" w:cs="Times New Roman"/>
          <w:sz w:val="24"/>
          <w:szCs w:val="24"/>
          <w:lang w:eastAsia="ru-RU"/>
        </w:rPr>
      </w:pPr>
      <w:r w:rsidRPr="0076652E">
        <w:rPr>
          <w:rFonts w:ascii="Times New Roman" w:hAnsi="Times New Roman" w:cs="Times New Roman"/>
          <w:b/>
          <w:sz w:val="24"/>
          <w:szCs w:val="24"/>
          <w:lang w:eastAsia="ru-RU"/>
        </w:rPr>
        <w:t>Срок, в течение которого принимаются заявки на участие в открытом аукционе</w:t>
      </w:r>
      <w:r w:rsidRPr="0076652E">
        <w:rPr>
          <w:rFonts w:ascii="Times New Roman" w:hAnsi="Times New Roman" w:cs="Times New Roman"/>
          <w:sz w:val="24"/>
          <w:szCs w:val="24"/>
          <w:lang w:eastAsia="ru-RU"/>
        </w:rPr>
        <w:t xml:space="preserve">   с </w:t>
      </w:r>
      <w:r w:rsidR="00166A32">
        <w:rPr>
          <w:rFonts w:ascii="Times New Roman" w:hAnsi="Times New Roman" w:cs="Times New Roman"/>
          <w:sz w:val="24"/>
          <w:szCs w:val="24"/>
          <w:lang w:eastAsia="ru-RU"/>
        </w:rPr>
        <w:t>13</w:t>
      </w:r>
      <w:r w:rsidRPr="0076652E">
        <w:rPr>
          <w:rFonts w:ascii="Times New Roman" w:hAnsi="Times New Roman" w:cs="Times New Roman"/>
          <w:sz w:val="24"/>
          <w:szCs w:val="24"/>
          <w:lang w:eastAsia="ru-RU"/>
        </w:rPr>
        <w:t xml:space="preserve"> </w:t>
      </w:r>
      <w:r w:rsidR="00166A32">
        <w:rPr>
          <w:rFonts w:ascii="Times New Roman" w:hAnsi="Times New Roman" w:cs="Times New Roman"/>
          <w:sz w:val="24"/>
          <w:szCs w:val="24"/>
          <w:lang w:eastAsia="ru-RU"/>
        </w:rPr>
        <w:t>мая</w:t>
      </w:r>
      <w:r w:rsidRPr="0076652E">
        <w:rPr>
          <w:rFonts w:ascii="Times New Roman" w:hAnsi="Times New Roman" w:cs="Times New Roman"/>
          <w:sz w:val="24"/>
          <w:szCs w:val="24"/>
          <w:lang w:eastAsia="ru-RU"/>
        </w:rPr>
        <w:t xml:space="preserve"> 2025 года по </w:t>
      </w:r>
      <w:r w:rsidR="00166A32">
        <w:rPr>
          <w:rFonts w:ascii="Times New Roman" w:hAnsi="Times New Roman" w:cs="Times New Roman"/>
          <w:sz w:val="24"/>
          <w:szCs w:val="24"/>
          <w:lang w:eastAsia="ru-RU"/>
        </w:rPr>
        <w:t>23</w:t>
      </w:r>
      <w:r w:rsidRPr="0076652E">
        <w:rPr>
          <w:rFonts w:ascii="Times New Roman" w:hAnsi="Times New Roman" w:cs="Times New Roman"/>
          <w:sz w:val="24"/>
          <w:szCs w:val="24"/>
          <w:lang w:eastAsia="ru-RU"/>
        </w:rPr>
        <w:t xml:space="preserve"> </w:t>
      </w:r>
      <w:r w:rsidR="00166A32">
        <w:rPr>
          <w:rFonts w:ascii="Times New Roman" w:hAnsi="Times New Roman" w:cs="Times New Roman"/>
          <w:sz w:val="24"/>
          <w:szCs w:val="24"/>
          <w:lang w:eastAsia="ru-RU"/>
        </w:rPr>
        <w:t>мая</w:t>
      </w:r>
      <w:r w:rsidRPr="0076652E">
        <w:rPr>
          <w:rFonts w:ascii="Times New Roman" w:hAnsi="Times New Roman" w:cs="Times New Roman"/>
          <w:sz w:val="24"/>
          <w:szCs w:val="24"/>
          <w:lang w:eastAsia="ru-RU"/>
        </w:rPr>
        <w:t xml:space="preserve"> 2025 года.</w:t>
      </w:r>
    </w:p>
    <w:p w14:paraId="4B623C45" w14:textId="77777777" w:rsidR="009E696F" w:rsidRPr="0076652E" w:rsidRDefault="009E696F" w:rsidP="009E696F">
      <w:pPr>
        <w:spacing w:after="100" w:afterAutospacing="1" w:line="240" w:lineRule="atLeast"/>
        <w:ind w:firstLine="360"/>
        <w:contextualSpacing/>
        <w:jc w:val="both"/>
        <w:rPr>
          <w:rFonts w:ascii="Times New Roman" w:hAnsi="Times New Roman" w:cs="Times New Roman"/>
          <w:sz w:val="24"/>
          <w:szCs w:val="24"/>
        </w:rPr>
      </w:pPr>
      <w:r w:rsidRPr="0076652E">
        <w:rPr>
          <w:rFonts w:ascii="Times New Roman" w:hAnsi="Times New Roman" w:cs="Times New Roman"/>
          <w:sz w:val="24"/>
          <w:szCs w:val="24"/>
          <w:lang w:eastAsia="ru-RU"/>
        </w:rPr>
        <w:t>Заявки на участие в открытом аукционе принимаются</w:t>
      </w:r>
      <w:r w:rsidRPr="0076652E">
        <w:rPr>
          <w:rFonts w:ascii="Times New Roman" w:hAnsi="Times New Roman" w:cs="Times New Roman"/>
          <w:b/>
          <w:bCs/>
          <w:sz w:val="24"/>
          <w:szCs w:val="24"/>
          <w:lang w:eastAsia="ru-RU"/>
        </w:rPr>
        <w:t> </w:t>
      </w:r>
      <w:r w:rsidRPr="0076652E">
        <w:rPr>
          <w:rFonts w:ascii="Times New Roman" w:hAnsi="Times New Roman" w:cs="Times New Roman"/>
          <w:sz w:val="24"/>
          <w:szCs w:val="24"/>
          <w:lang w:eastAsia="ru-RU"/>
        </w:rPr>
        <w:t xml:space="preserve">в рабочие дни с 8-00 часов до                  16-30 часов (обеденный перерыв с 12-00 часов до 13-00 часов) по адресу: </w:t>
      </w:r>
      <w:r w:rsidRPr="0076652E">
        <w:rPr>
          <w:rFonts w:ascii="Times New Roman" w:hAnsi="Times New Roman" w:cs="Times New Roman"/>
          <w:sz w:val="24"/>
          <w:szCs w:val="24"/>
        </w:rPr>
        <w:t xml:space="preserve">г. Тирасполь, ул. Луначарского, 9, </w:t>
      </w:r>
      <w:proofErr w:type="spellStart"/>
      <w:r w:rsidRPr="0076652E">
        <w:rPr>
          <w:rFonts w:ascii="Times New Roman" w:hAnsi="Times New Roman" w:cs="Times New Roman"/>
          <w:sz w:val="24"/>
          <w:szCs w:val="24"/>
        </w:rPr>
        <w:t>каб</w:t>
      </w:r>
      <w:proofErr w:type="spellEnd"/>
      <w:r w:rsidRPr="0076652E">
        <w:rPr>
          <w:rFonts w:ascii="Times New Roman" w:hAnsi="Times New Roman" w:cs="Times New Roman"/>
          <w:sz w:val="24"/>
          <w:szCs w:val="24"/>
        </w:rPr>
        <w:t>. № 15.</w:t>
      </w:r>
    </w:p>
    <w:p w14:paraId="12AEFA83" w14:textId="5E74A666" w:rsidR="009E696F" w:rsidRPr="0076652E" w:rsidRDefault="009E696F" w:rsidP="009E696F">
      <w:pPr>
        <w:spacing w:after="100" w:afterAutospacing="1" w:line="240" w:lineRule="atLeast"/>
        <w:ind w:firstLine="360"/>
        <w:contextualSpacing/>
        <w:jc w:val="both"/>
        <w:rPr>
          <w:rFonts w:ascii="Times New Roman" w:hAnsi="Times New Roman" w:cs="Times New Roman"/>
          <w:b/>
          <w:bCs/>
          <w:sz w:val="24"/>
          <w:szCs w:val="24"/>
          <w:lang w:eastAsia="ru-RU"/>
        </w:rPr>
      </w:pPr>
      <w:r w:rsidRPr="0076652E">
        <w:rPr>
          <w:rFonts w:ascii="Times New Roman" w:hAnsi="Times New Roman" w:cs="Times New Roman"/>
          <w:b/>
          <w:bCs/>
          <w:sz w:val="24"/>
          <w:szCs w:val="24"/>
          <w:lang w:eastAsia="ru-RU"/>
        </w:rPr>
        <w:t xml:space="preserve">Дата и время начала подачи заявок – </w:t>
      </w:r>
      <w:r w:rsidR="00166A32">
        <w:rPr>
          <w:rFonts w:ascii="Times New Roman" w:hAnsi="Times New Roman" w:cs="Times New Roman"/>
          <w:bCs/>
          <w:sz w:val="24"/>
          <w:szCs w:val="24"/>
          <w:lang w:eastAsia="ru-RU"/>
        </w:rPr>
        <w:t>13</w:t>
      </w:r>
      <w:r w:rsidRPr="0076652E">
        <w:rPr>
          <w:rFonts w:ascii="Times New Roman" w:hAnsi="Times New Roman" w:cs="Times New Roman"/>
          <w:bCs/>
          <w:sz w:val="24"/>
          <w:szCs w:val="24"/>
          <w:lang w:eastAsia="ru-RU"/>
        </w:rPr>
        <w:t xml:space="preserve"> </w:t>
      </w:r>
      <w:r w:rsidR="00166A32">
        <w:rPr>
          <w:rFonts w:ascii="Times New Roman" w:hAnsi="Times New Roman" w:cs="Times New Roman"/>
          <w:bCs/>
          <w:sz w:val="24"/>
          <w:szCs w:val="24"/>
          <w:lang w:eastAsia="ru-RU"/>
        </w:rPr>
        <w:t>мая</w:t>
      </w:r>
      <w:r w:rsidRPr="0076652E">
        <w:rPr>
          <w:rFonts w:ascii="Times New Roman" w:hAnsi="Times New Roman" w:cs="Times New Roman"/>
          <w:bCs/>
          <w:sz w:val="24"/>
          <w:szCs w:val="24"/>
          <w:lang w:eastAsia="ru-RU"/>
        </w:rPr>
        <w:t xml:space="preserve"> 2025 года в 8-00 часов</w:t>
      </w:r>
    </w:p>
    <w:p w14:paraId="5DCD2617" w14:textId="6C5423D0" w:rsidR="009E696F" w:rsidRPr="0076652E" w:rsidRDefault="009E696F" w:rsidP="009E696F">
      <w:pPr>
        <w:spacing w:after="100" w:afterAutospacing="1" w:line="240" w:lineRule="atLeast"/>
        <w:ind w:firstLine="360"/>
        <w:contextualSpacing/>
        <w:jc w:val="both"/>
        <w:rPr>
          <w:rFonts w:ascii="Times New Roman" w:hAnsi="Times New Roman" w:cs="Times New Roman"/>
          <w:b/>
          <w:bCs/>
          <w:sz w:val="24"/>
          <w:szCs w:val="24"/>
          <w:lang w:eastAsia="ru-RU"/>
        </w:rPr>
      </w:pPr>
      <w:r w:rsidRPr="0076652E">
        <w:rPr>
          <w:rFonts w:ascii="Times New Roman" w:hAnsi="Times New Roman" w:cs="Times New Roman"/>
          <w:b/>
          <w:bCs/>
          <w:sz w:val="24"/>
          <w:szCs w:val="24"/>
          <w:lang w:eastAsia="ru-RU"/>
        </w:rPr>
        <w:t xml:space="preserve">Дата и время окончания подачи заявок – </w:t>
      </w:r>
      <w:r w:rsidR="00166A32">
        <w:rPr>
          <w:rFonts w:ascii="Times New Roman" w:hAnsi="Times New Roman" w:cs="Times New Roman"/>
          <w:bCs/>
          <w:sz w:val="24"/>
          <w:szCs w:val="24"/>
          <w:lang w:eastAsia="ru-RU"/>
        </w:rPr>
        <w:t>23</w:t>
      </w:r>
      <w:r w:rsidRPr="0076652E">
        <w:rPr>
          <w:rFonts w:ascii="Times New Roman" w:hAnsi="Times New Roman" w:cs="Times New Roman"/>
          <w:bCs/>
          <w:sz w:val="24"/>
          <w:szCs w:val="24"/>
          <w:lang w:eastAsia="ru-RU"/>
        </w:rPr>
        <w:t xml:space="preserve"> </w:t>
      </w:r>
      <w:r w:rsidR="00166A32">
        <w:rPr>
          <w:rFonts w:ascii="Times New Roman" w:hAnsi="Times New Roman" w:cs="Times New Roman"/>
          <w:bCs/>
          <w:sz w:val="24"/>
          <w:szCs w:val="24"/>
          <w:lang w:eastAsia="ru-RU"/>
        </w:rPr>
        <w:t>мая</w:t>
      </w:r>
      <w:r w:rsidRPr="0076652E">
        <w:rPr>
          <w:rFonts w:ascii="Times New Roman" w:hAnsi="Times New Roman" w:cs="Times New Roman"/>
          <w:bCs/>
          <w:sz w:val="24"/>
          <w:szCs w:val="24"/>
          <w:lang w:eastAsia="ru-RU"/>
        </w:rPr>
        <w:t xml:space="preserve"> 2025 года в 09 часов 00 минут.</w:t>
      </w:r>
      <w:r w:rsidRPr="0076652E">
        <w:rPr>
          <w:rFonts w:ascii="Times New Roman" w:hAnsi="Times New Roman" w:cs="Times New Roman"/>
          <w:b/>
          <w:bCs/>
          <w:sz w:val="24"/>
          <w:szCs w:val="24"/>
          <w:lang w:eastAsia="ru-RU"/>
        </w:rPr>
        <w:t xml:space="preserve"> </w:t>
      </w:r>
    </w:p>
    <w:p w14:paraId="223B2A88" w14:textId="4B5C5415"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
          <w:bCs/>
          <w:sz w:val="24"/>
          <w:szCs w:val="24"/>
          <w:lang w:eastAsia="ru-RU"/>
        </w:rPr>
        <w:t xml:space="preserve">Порядок подачи заявок: </w:t>
      </w:r>
      <w:r w:rsidRPr="0076652E">
        <w:rPr>
          <w:rFonts w:ascii="Times New Roman" w:hAnsi="Times New Roman" w:cs="Times New Roman"/>
          <w:bCs/>
          <w:sz w:val="24"/>
          <w:szCs w:val="24"/>
          <w:lang w:eastAsia="ru-RU"/>
        </w:rPr>
        <w:t>заявки подаются</w:t>
      </w:r>
      <w:r w:rsidRPr="0076652E">
        <w:rPr>
          <w:rFonts w:ascii="Times New Roman" w:hAnsi="Times New Roman" w:cs="Times New Roman"/>
          <w:b/>
          <w:bCs/>
          <w:sz w:val="24"/>
          <w:szCs w:val="24"/>
          <w:lang w:eastAsia="ru-RU"/>
        </w:rPr>
        <w:t xml:space="preserve"> </w:t>
      </w:r>
      <w:r w:rsidRPr="0076652E">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166A32">
        <w:rPr>
          <w:rFonts w:ascii="Times New Roman" w:hAnsi="Times New Roman" w:cs="Times New Roman"/>
          <w:bCs/>
          <w:sz w:val="24"/>
          <w:szCs w:val="24"/>
          <w:lang w:eastAsia="ru-RU"/>
        </w:rPr>
        <w:t>23</w:t>
      </w:r>
      <w:r w:rsidRPr="0076652E">
        <w:rPr>
          <w:rFonts w:ascii="Times New Roman" w:hAnsi="Times New Roman" w:cs="Times New Roman"/>
          <w:bCs/>
          <w:sz w:val="24"/>
          <w:szCs w:val="24"/>
          <w:lang w:eastAsia="ru-RU"/>
        </w:rPr>
        <w:t xml:space="preserve">» </w:t>
      </w:r>
      <w:r w:rsidR="00166A32">
        <w:rPr>
          <w:rFonts w:ascii="Times New Roman" w:hAnsi="Times New Roman" w:cs="Times New Roman"/>
          <w:bCs/>
          <w:sz w:val="24"/>
          <w:szCs w:val="24"/>
          <w:lang w:eastAsia="ru-RU"/>
        </w:rPr>
        <w:t>мая</w:t>
      </w:r>
      <w:r w:rsidRPr="0076652E">
        <w:rPr>
          <w:rFonts w:ascii="Times New Roman" w:hAnsi="Times New Roman" w:cs="Times New Roman"/>
          <w:bCs/>
          <w:sz w:val="24"/>
          <w:szCs w:val="24"/>
          <w:lang w:eastAsia="ru-RU"/>
        </w:rPr>
        <w:t xml:space="preserve"> 2025 года в 09 часов 00 минут, на электронный адрес: </w:t>
      </w:r>
      <w:hyperlink r:id="rId8" w:history="1">
        <w:r w:rsidRPr="0076652E">
          <w:rPr>
            <w:rStyle w:val="af0"/>
            <w:rFonts w:ascii="Times New Roman" w:hAnsi="Times New Roman" w:cs="Times New Roman"/>
            <w:bCs/>
            <w:color w:val="auto"/>
            <w:sz w:val="24"/>
            <w:szCs w:val="24"/>
            <w:lang w:val="en-US" w:eastAsia="ru-RU"/>
          </w:rPr>
          <w:t>omts</w:t>
        </w:r>
        <w:r w:rsidRPr="0076652E">
          <w:rPr>
            <w:rStyle w:val="af0"/>
            <w:rFonts w:ascii="Times New Roman" w:hAnsi="Times New Roman" w:cs="Times New Roman"/>
            <w:bCs/>
            <w:color w:val="auto"/>
            <w:sz w:val="24"/>
            <w:szCs w:val="24"/>
            <w:lang w:eastAsia="ru-RU"/>
          </w:rPr>
          <w:t>@vodokanal-pmr.com</w:t>
        </w:r>
      </w:hyperlink>
      <w:r w:rsidRPr="0076652E">
        <w:rPr>
          <w:rFonts w:ascii="Times New Roman" w:hAnsi="Times New Roman" w:cs="Times New Roman"/>
          <w:bCs/>
          <w:sz w:val="24"/>
          <w:szCs w:val="24"/>
          <w:lang w:eastAsia="ru-RU"/>
        </w:rPr>
        <w:t xml:space="preserve"> , </w:t>
      </w:r>
      <w:r w:rsidRPr="0076652E">
        <w:t xml:space="preserve">или </w:t>
      </w:r>
      <w:r w:rsidRPr="0076652E">
        <w:rPr>
          <w:rFonts w:ascii="Times New Roman" w:hAnsi="Times New Roman" w:cs="Times New Roman"/>
          <w:bCs/>
          <w:sz w:val="24"/>
          <w:szCs w:val="24"/>
          <w:lang w:eastAsia="ru-RU"/>
        </w:rPr>
        <w:t>в электронной форме.</w:t>
      </w:r>
    </w:p>
    <w:p w14:paraId="52DB65A4"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45D7344C" w14:textId="47290A3A"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 xml:space="preserve">Предложения, поступающие </w:t>
      </w:r>
      <w:r w:rsidR="00FB183F" w:rsidRPr="0076652E">
        <w:rPr>
          <w:rFonts w:ascii="Times New Roman" w:hAnsi="Times New Roman" w:cs="Times New Roman"/>
          <w:bCs/>
          <w:sz w:val="24"/>
          <w:szCs w:val="24"/>
          <w:lang w:eastAsia="ru-RU"/>
        </w:rPr>
        <w:t>в письменной форме,</w:t>
      </w:r>
      <w:r w:rsidRPr="0076652E">
        <w:rPr>
          <w:rFonts w:ascii="Times New Roman" w:hAnsi="Times New Roman" w:cs="Times New Roman"/>
          <w:bCs/>
          <w:sz w:val="24"/>
          <w:szCs w:val="24"/>
          <w:lang w:eastAsia="ru-RU"/>
        </w:rPr>
        <w:t xml:space="preserve"> должны быть оформлены следующим образом:</w:t>
      </w:r>
    </w:p>
    <w:p w14:paraId="6BFE1AC7"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 на внешней стороне конверта указывается следующая информация:</w:t>
      </w:r>
    </w:p>
    <w:p w14:paraId="0E5635F6"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наименование и адрес Заказчика закупки;</w:t>
      </w:r>
    </w:p>
    <w:p w14:paraId="1C60E6FA"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4C89B8AC"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предмет закупки с указанием номеров лотов;</w:t>
      </w:r>
    </w:p>
    <w:p w14:paraId="5A7E6CA2" w14:textId="75B4ED82" w:rsidR="009E696F" w:rsidRPr="0076652E" w:rsidRDefault="009E696F" w:rsidP="009E696F">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 xml:space="preserve">слова: </w:t>
      </w:r>
      <w:r w:rsidRPr="0076652E">
        <w:rPr>
          <w:rFonts w:ascii="Times New Roman" w:hAnsi="Times New Roman" w:cs="Times New Roman"/>
          <w:bCs/>
          <w:i/>
          <w:sz w:val="24"/>
          <w:szCs w:val="24"/>
          <w:u w:val="single"/>
          <w:lang w:eastAsia="ru-RU"/>
        </w:rPr>
        <w:t xml:space="preserve">«Не вскрывать до 09 часов 00 минут, по местному времени, </w:t>
      </w:r>
      <w:r w:rsidR="00166A32">
        <w:rPr>
          <w:rFonts w:ascii="Times New Roman" w:hAnsi="Times New Roman" w:cs="Times New Roman"/>
          <w:bCs/>
          <w:i/>
          <w:sz w:val="24"/>
          <w:szCs w:val="24"/>
          <w:u w:val="single"/>
          <w:lang w:eastAsia="ru-RU"/>
        </w:rPr>
        <w:t>23</w:t>
      </w:r>
      <w:r w:rsidRPr="0076652E">
        <w:rPr>
          <w:rFonts w:ascii="Times New Roman" w:hAnsi="Times New Roman" w:cs="Times New Roman"/>
          <w:bCs/>
          <w:i/>
          <w:sz w:val="24"/>
          <w:szCs w:val="24"/>
          <w:u w:val="single"/>
          <w:lang w:eastAsia="ru-RU"/>
        </w:rPr>
        <w:t>.0</w:t>
      </w:r>
      <w:r w:rsidR="00166A32">
        <w:rPr>
          <w:rFonts w:ascii="Times New Roman" w:hAnsi="Times New Roman" w:cs="Times New Roman"/>
          <w:bCs/>
          <w:i/>
          <w:sz w:val="24"/>
          <w:szCs w:val="24"/>
          <w:u w:val="single"/>
          <w:lang w:eastAsia="ru-RU"/>
        </w:rPr>
        <w:t>5</w:t>
      </w:r>
      <w:r w:rsidRPr="0076652E">
        <w:rPr>
          <w:rFonts w:ascii="Times New Roman" w:hAnsi="Times New Roman" w:cs="Times New Roman"/>
          <w:bCs/>
          <w:i/>
          <w:sz w:val="24"/>
          <w:szCs w:val="24"/>
          <w:u w:val="single"/>
          <w:lang w:eastAsia="ru-RU"/>
        </w:rPr>
        <w:t>.2025 года».</w:t>
      </w:r>
    </w:p>
    <w:p w14:paraId="3F1A6E00"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p>
    <w:p w14:paraId="73FAC618"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r w:rsidRPr="0076652E">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768E8D96"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r w:rsidRPr="0076652E">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55DAB1E5"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76652E">
        <w:rPr>
          <w:rFonts w:ascii="Times New Roman" w:hAnsi="Times New Roman" w:cs="Times New Roman"/>
          <w:b/>
          <w:bCs/>
          <w:sz w:val="24"/>
          <w:szCs w:val="24"/>
          <w:u w:val="single"/>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1E78884"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p>
    <w:p w14:paraId="6A6D0020"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
          <w:bCs/>
          <w:sz w:val="24"/>
          <w:szCs w:val="24"/>
          <w:lang w:eastAsia="ru-RU"/>
        </w:rPr>
        <w:t>Требования к участникам, а также к содержанию, в том числе составу, форме заявок на участие в открытом аукционе:</w:t>
      </w:r>
      <w:r w:rsidRPr="0076652E">
        <w:rPr>
          <w:rFonts w:ascii="Times New Roman" w:hAnsi="Times New Roman" w:cs="Times New Roman"/>
          <w:bCs/>
          <w:sz w:val="24"/>
          <w:szCs w:val="24"/>
          <w:lang w:eastAsia="ru-RU"/>
        </w:rPr>
        <w:t xml:space="preserve"> </w:t>
      </w:r>
    </w:p>
    <w:p w14:paraId="72AAB319"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закупочной документации о проведении открытого аукциона (Приложение № 4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9A5C05E"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p>
    <w:p w14:paraId="06D19A69"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76652E">
        <w:rPr>
          <w:rFonts w:ascii="Times New Roman" w:hAnsi="Times New Roman" w:cs="Times New Roman"/>
          <w:b/>
          <w:bCs/>
          <w:sz w:val="24"/>
          <w:szCs w:val="24"/>
          <w:u w:val="single"/>
          <w:lang w:eastAsia="ru-RU"/>
        </w:rPr>
        <w:lastRenderedPageBreak/>
        <w:t>Требования к Участникам:</w:t>
      </w:r>
    </w:p>
    <w:p w14:paraId="321D73D4"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EF16302"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7D701924"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0817CFA"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2A46940"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48667B57"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E969033"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1126B4F8"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4F949AA"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3A8BC1BF" w14:textId="77777777" w:rsidR="009E696F" w:rsidRPr="0076652E" w:rsidRDefault="009E696F" w:rsidP="009E696F">
      <w:pPr>
        <w:spacing w:after="0" w:line="240" w:lineRule="auto"/>
        <w:ind w:firstLine="567"/>
        <w:jc w:val="both"/>
        <w:rPr>
          <w:rFonts w:ascii="Times New Roman" w:eastAsia="Calibri" w:hAnsi="Times New Roman" w:cs="Times New Roman"/>
          <w:sz w:val="24"/>
          <w:szCs w:val="24"/>
          <w:lang w:eastAsia="ru-RU"/>
        </w:rPr>
      </w:pPr>
      <w:r w:rsidRPr="0076652E">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947EB3" w14:textId="77777777" w:rsidR="009E696F" w:rsidRPr="0076652E" w:rsidRDefault="009E696F" w:rsidP="009E696F">
      <w:pPr>
        <w:spacing w:after="0" w:line="240" w:lineRule="auto"/>
        <w:ind w:firstLine="567"/>
        <w:jc w:val="both"/>
        <w:rPr>
          <w:rFonts w:ascii="Times New Roman" w:eastAsia="Calibri" w:hAnsi="Times New Roman" w:cs="Times New Roman"/>
          <w:sz w:val="24"/>
          <w:szCs w:val="24"/>
          <w:lang w:eastAsia="ru-RU"/>
        </w:rPr>
      </w:pPr>
      <w:r w:rsidRPr="0076652E">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p>
    <w:p w14:paraId="41CD695A" w14:textId="77777777" w:rsidR="009E696F" w:rsidRPr="0076652E" w:rsidRDefault="009E696F" w:rsidP="009E696F">
      <w:pPr>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е) отсутствие в </w:t>
      </w:r>
      <w:hyperlink r:id="rId9" w:anchor="Par2313" w:tooltip="Статья 104. Реестр недобросовестных поставщиков (подрядчиков, исполнителей)" w:history="1">
        <w:r w:rsidRPr="0076652E">
          <w:rPr>
            <w:rFonts w:ascii="Times New Roman" w:eastAsia="Times New Roman" w:hAnsi="Times New Roman" w:cs="Times New Roman"/>
            <w:sz w:val="24"/>
            <w:szCs w:val="24"/>
            <w:u w:val="single"/>
            <w:lang w:eastAsia="ru-RU"/>
          </w:rPr>
          <w:t>реестре</w:t>
        </w:r>
      </w:hyperlink>
      <w:r w:rsidRPr="0076652E">
        <w:rPr>
          <w:rFonts w:ascii="Times New Roman" w:eastAsia="Times New Roman" w:hAnsi="Times New Roman" w:cs="Times New Roman"/>
          <w:sz w:val="24"/>
          <w:szCs w:val="24"/>
          <w:lang w:eastAsia="ru-RU"/>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04F70C0" w14:textId="77777777" w:rsidR="009E696F" w:rsidRPr="0076652E" w:rsidRDefault="009E696F" w:rsidP="009E69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76652E">
        <w:rPr>
          <w:rFonts w:ascii="Times New Roman" w:eastAsia="Times New Roman" w:hAnsi="Times New Roman" w:cs="Times New Roman"/>
          <w:sz w:val="24"/>
          <w:szCs w:val="24"/>
          <w:lang w:eastAsia="ru-RU"/>
        </w:rPr>
        <w:lastRenderedPageBreak/>
        <w:t>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2A51B12"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r w:rsidRPr="0076652E">
        <w:rPr>
          <w:rFonts w:ascii="Times New Roman" w:hAnsi="Times New Roman" w:cs="Times New Roman"/>
          <w:b/>
          <w:bCs/>
          <w:sz w:val="24"/>
          <w:szCs w:val="24"/>
          <w:lang w:eastAsia="ru-RU"/>
        </w:rPr>
        <w:t>Заявка на участие в открытом аукционе должна содержать:</w:t>
      </w:r>
    </w:p>
    <w:p w14:paraId="130C2030"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533B9E74"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313A979A"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w:t>
      </w:r>
    </w:p>
    <w:p w14:paraId="2FD6CDCE"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5EA23006"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 – Устав, при необходимости - Лицензия);</w:t>
      </w:r>
    </w:p>
    <w:p w14:paraId="0F194E5E"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русский язык;</w:t>
      </w:r>
    </w:p>
    <w:p w14:paraId="58E02D1C"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закупочной документацией об открытом аукционе</w:t>
      </w:r>
      <w:r w:rsidRPr="0076652E">
        <w:rPr>
          <w:rFonts w:ascii="Times New Roman" w:hAnsi="Times New Roman" w:cs="Times New Roman"/>
          <w:sz w:val="24"/>
          <w:szCs w:val="24"/>
        </w:rPr>
        <w:t xml:space="preserve"> (копии Сертификатов, паспортов и др. документы, а также надлежащим образом заверенный перевод на один из официальных языков Приднестровской Молдавской Республики данных документов).</w:t>
      </w:r>
    </w:p>
    <w:p w14:paraId="2B2F7785"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в) документы, подтверждающие соответствие участника отрытого аукциона требованиям, установленным закупочной документацией об открытом аукционе;</w:t>
      </w:r>
    </w:p>
    <w:p w14:paraId="5708F5D1"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Pr="0076652E">
        <w:rPr>
          <w:rFonts w:ascii="Times New Roman" w:hAnsi="Times New Roman" w:cs="Times New Roman"/>
          <w:sz w:val="24"/>
          <w:szCs w:val="24"/>
        </w:rPr>
        <w:t xml:space="preserve"> </w:t>
      </w:r>
      <w:r w:rsidRPr="0076652E">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 или копии этих документов.</w:t>
      </w:r>
    </w:p>
    <w:p w14:paraId="0DCB3E3A"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91EEEBE" w14:textId="77777777" w:rsidR="009E696F" w:rsidRPr="0076652E" w:rsidRDefault="009E696F" w:rsidP="009E696F">
      <w:pPr>
        <w:spacing w:after="0" w:line="240" w:lineRule="auto"/>
        <w:jc w:val="both"/>
        <w:rPr>
          <w:rFonts w:ascii="Times New Roman" w:hAnsi="Times New Roman" w:cs="Times New Roman"/>
          <w:sz w:val="24"/>
          <w:szCs w:val="24"/>
          <w:lang w:bidi="ru-RU"/>
        </w:rPr>
      </w:pPr>
      <w:r w:rsidRPr="0076652E">
        <w:rPr>
          <w:rFonts w:ascii="Times New Roman" w:hAnsi="Times New Roman" w:cs="Times New Roman"/>
          <w:sz w:val="24"/>
          <w:szCs w:val="24"/>
          <w:lang w:bidi="ru-RU"/>
        </w:rPr>
        <w:t xml:space="preserve">      е)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42B9C74A"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p>
    <w:p w14:paraId="6C1F3AAC"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Все листы поданной в письменном виде заявки на участие в открытом аукционе, все листы тома такой заявки должны быть прошиты и пронумерованы.</w:t>
      </w:r>
    </w:p>
    <w:p w14:paraId="051ABBB1"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6D9F3BA8"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u w:val="single"/>
          <w:lang w:eastAsia="ru-RU"/>
        </w:rPr>
      </w:pPr>
      <w:r w:rsidRPr="0076652E">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10C08B61"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p>
    <w:p w14:paraId="45AFB8B8"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r w:rsidRPr="0076652E">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014E3254"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p>
    <w:p w14:paraId="2FED7EEF"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lastRenderedPageBreak/>
        <w:t xml:space="preserve">Прием заявок на участие в открытом аукционе прекращается с наступлением срока вскрытия конвертов с заявками и открытия доступа к поданным в форме электронных документов заявкам на участие в открытом аукционе. </w:t>
      </w:r>
    </w:p>
    <w:p w14:paraId="452B5611"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Каждая заявка, поступившая в срок, указанный в извещении и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A9194D8"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p>
    <w:p w14:paraId="2E07E95A"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b/>
          <w:bCs/>
          <w:sz w:val="24"/>
          <w:szCs w:val="24"/>
          <w:lang w:eastAsia="ru-RU"/>
        </w:rPr>
      </w:pPr>
      <w:r w:rsidRPr="0076652E">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008FF518"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sz w:val="24"/>
          <w:szCs w:val="24"/>
          <w:lang w:eastAsia="ru-RU"/>
        </w:rPr>
      </w:pPr>
    </w:p>
    <w:p w14:paraId="2DBA5391"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sz w:val="24"/>
          <w:szCs w:val="24"/>
          <w:lang w:eastAsia="ru-RU"/>
        </w:rPr>
      </w:pPr>
      <w:r w:rsidRPr="0076652E">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60249DD8"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sz w:val="24"/>
          <w:szCs w:val="24"/>
          <w:lang w:eastAsia="ru-RU"/>
        </w:rPr>
      </w:pPr>
      <w:r w:rsidRPr="0076652E">
        <w:rPr>
          <w:rFonts w:ascii="Times New Roman" w:hAnsi="Times New Roman" w:cs="Times New Roman"/>
          <w:sz w:val="24"/>
          <w:szCs w:val="24"/>
          <w:lang w:eastAsia="ru-RU"/>
        </w:rPr>
        <w:t>а) учреждениям и организациям уголовно-исполнительной системы;</w:t>
      </w:r>
    </w:p>
    <w:p w14:paraId="77C84756"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sz w:val="24"/>
          <w:szCs w:val="24"/>
          <w:lang w:eastAsia="ru-RU"/>
        </w:rPr>
      </w:pPr>
      <w:r w:rsidRPr="0076652E">
        <w:rPr>
          <w:rFonts w:ascii="Times New Roman" w:hAnsi="Times New Roman" w:cs="Times New Roman"/>
          <w:sz w:val="24"/>
          <w:szCs w:val="24"/>
          <w:lang w:eastAsia="ru-RU"/>
        </w:rPr>
        <w:t>б) организациям, применяющим труд инвалидов;</w:t>
      </w:r>
    </w:p>
    <w:p w14:paraId="5965AAEC"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sz w:val="24"/>
          <w:szCs w:val="24"/>
          <w:lang w:eastAsia="ru-RU"/>
        </w:rPr>
      </w:pPr>
      <w:r w:rsidRPr="0076652E">
        <w:rPr>
          <w:rFonts w:ascii="Times New Roman" w:hAnsi="Times New Roman" w:cs="Times New Roman"/>
          <w:sz w:val="24"/>
          <w:szCs w:val="24"/>
          <w:lang w:eastAsia="ru-RU"/>
        </w:rPr>
        <w:t>в) отечественным производителям;</w:t>
      </w:r>
    </w:p>
    <w:p w14:paraId="2C5B032A" w14:textId="77777777" w:rsidR="009E696F" w:rsidRPr="0076652E" w:rsidRDefault="009E696F" w:rsidP="009E696F">
      <w:pPr>
        <w:spacing w:after="100" w:afterAutospacing="1" w:line="240" w:lineRule="atLeast"/>
        <w:ind w:firstLine="357"/>
        <w:contextualSpacing/>
        <w:jc w:val="both"/>
        <w:rPr>
          <w:rFonts w:ascii="Times New Roman" w:hAnsi="Times New Roman" w:cs="Times New Roman"/>
          <w:sz w:val="24"/>
          <w:szCs w:val="24"/>
          <w:lang w:eastAsia="ru-RU"/>
        </w:rPr>
      </w:pPr>
      <w:r w:rsidRPr="0076652E">
        <w:rPr>
          <w:rFonts w:ascii="Times New Roman" w:hAnsi="Times New Roman" w:cs="Times New Roman"/>
          <w:sz w:val="24"/>
          <w:szCs w:val="24"/>
          <w:lang w:eastAsia="ru-RU"/>
        </w:rPr>
        <w:t>г) отечественным импортерам.</w:t>
      </w:r>
    </w:p>
    <w:p w14:paraId="3A953D85" w14:textId="77777777" w:rsidR="009E696F" w:rsidRPr="0076652E" w:rsidRDefault="009E696F" w:rsidP="009E696F">
      <w:pPr>
        <w:spacing w:after="100" w:afterAutospacing="1" w:line="240" w:lineRule="atLeast"/>
        <w:ind w:firstLine="360"/>
        <w:contextualSpacing/>
        <w:jc w:val="both"/>
        <w:rPr>
          <w:rFonts w:ascii="Times New Roman" w:hAnsi="Times New Roman" w:cs="Times New Roman"/>
          <w:b/>
          <w:sz w:val="24"/>
          <w:szCs w:val="24"/>
          <w:lang w:eastAsia="ru-RU"/>
        </w:rPr>
      </w:pPr>
    </w:p>
    <w:p w14:paraId="0A65FA4D" w14:textId="77777777" w:rsidR="009E696F" w:rsidRPr="0076652E" w:rsidRDefault="009E696F" w:rsidP="009E696F">
      <w:pPr>
        <w:spacing w:after="100" w:afterAutospacing="1" w:line="240" w:lineRule="atLeast"/>
        <w:ind w:firstLine="360"/>
        <w:contextualSpacing/>
        <w:jc w:val="both"/>
        <w:rPr>
          <w:rFonts w:ascii="Times New Roman" w:hAnsi="Times New Roman" w:cs="Times New Roman"/>
          <w:b/>
          <w:sz w:val="24"/>
          <w:szCs w:val="24"/>
          <w:lang w:eastAsia="ru-RU"/>
        </w:rPr>
      </w:pPr>
      <w:r w:rsidRPr="0076652E">
        <w:rPr>
          <w:rFonts w:ascii="Times New Roman" w:hAnsi="Times New Roman" w:cs="Times New Roman"/>
          <w:b/>
          <w:sz w:val="24"/>
          <w:szCs w:val="24"/>
          <w:lang w:eastAsia="ru-RU"/>
        </w:rPr>
        <w:t xml:space="preserve">Наименование и описание объекта закупки:  </w:t>
      </w:r>
    </w:p>
    <w:p w14:paraId="05400D6E" w14:textId="77777777" w:rsidR="009E696F" w:rsidRPr="0076652E" w:rsidRDefault="009E696F" w:rsidP="009E696F">
      <w:pPr>
        <w:shd w:val="clear" w:color="auto" w:fill="FFFFFF"/>
        <w:spacing w:after="100" w:afterAutospacing="1" w:line="240" w:lineRule="atLeast"/>
        <w:ind w:firstLine="360"/>
        <w:contextualSpacing/>
        <w:jc w:val="both"/>
        <w:rPr>
          <w:rFonts w:ascii="Times New Roman" w:hAnsi="Times New Roman" w:cs="Times New Roman"/>
          <w:b/>
          <w:bCs/>
          <w:sz w:val="24"/>
          <w:szCs w:val="24"/>
          <w:lang w:eastAsia="ru-RU" w:bidi="ru-RU"/>
        </w:rPr>
      </w:pPr>
    </w:p>
    <w:p w14:paraId="054FE3F2" w14:textId="77777777" w:rsidR="009E696F" w:rsidRPr="0076652E" w:rsidRDefault="009E696F" w:rsidP="009E696F">
      <w:pPr>
        <w:shd w:val="clear" w:color="auto" w:fill="FFFFFF"/>
        <w:spacing w:after="0" w:line="240" w:lineRule="auto"/>
        <w:ind w:firstLine="360"/>
        <w:jc w:val="both"/>
        <w:rPr>
          <w:rFonts w:ascii="Times New Roman" w:hAnsi="Times New Roman" w:cs="Times New Roman"/>
          <w:b/>
          <w:sz w:val="24"/>
          <w:szCs w:val="24"/>
          <w:lang w:eastAsia="ru-RU"/>
        </w:rPr>
      </w:pPr>
      <w:r w:rsidRPr="0076652E">
        <w:rPr>
          <w:rFonts w:ascii="Times New Roman" w:hAnsi="Times New Roman" w:cs="Times New Roman"/>
          <w:b/>
          <w:bCs/>
          <w:sz w:val="24"/>
          <w:szCs w:val="24"/>
          <w:lang w:eastAsia="ru-RU"/>
        </w:rPr>
        <w:t>Работы по восстановлению асфальтобетонных, бетонных покрытий дорог, тротуаров, внутриквартальных проездов в г. Бендеры</w:t>
      </w:r>
    </w:p>
    <w:tbl>
      <w:tblPr>
        <w:tblStyle w:val="a3"/>
        <w:tblW w:w="10490" w:type="dxa"/>
        <w:tblInd w:w="-856" w:type="dxa"/>
        <w:tblLayout w:type="fixed"/>
        <w:tblLook w:val="04A0" w:firstRow="1" w:lastRow="0" w:firstColumn="1" w:lastColumn="0" w:noHBand="0" w:noVBand="1"/>
      </w:tblPr>
      <w:tblGrid>
        <w:gridCol w:w="683"/>
        <w:gridCol w:w="4704"/>
        <w:gridCol w:w="1843"/>
        <w:gridCol w:w="992"/>
        <w:gridCol w:w="2268"/>
      </w:tblGrid>
      <w:tr w:rsidR="009E696F" w:rsidRPr="0076652E" w14:paraId="46D191C9" w14:textId="77777777" w:rsidTr="000A307A">
        <w:tc>
          <w:tcPr>
            <w:tcW w:w="683" w:type="dxa"/>
          </w:tcPr>
          <w:p w14:paraId="64E86A1E"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 п/п лота</w:t>
            </w:r>
          </w:p>
        </w:tc>
        <w:tc>
          <w:tcPr>
            <w:tcW w:w="4704" w:type="dxa"/>
          </w:tcPr>
          <w:p w14:paraId="433BEB5F"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Наименование и основные характеристики объекта закупки</w:t>
            </w:r>
          </w:p>
        </w:tc>
        <w:tc>
          <w:tcPr>
            <w:tcW w:w="1843" w:type="dxa"/>
          </w:tcPr>
          <w:p w14:paraId="6CC1799F"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Единица измерения</w:t>
            </w:r>
          </w:p>
        </w:tc>
        <w:tc>
          <w:tcPr>
            <w:tcW w:w="992" w:type="dxa"/>
          </w:tcPr>
          <w:p w14:paraId="5563A7FF"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Количество</w:t>
            </w:r>
          </w:p>
        </w:tc>
        <w:tc>
          <w:tcPr>
            <w:tcW w:w="2268" w:type="dxa"/>
          </w:tcPr>
          <w:p w14:paraId="6B30B661"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Начальная (максимальная) цена контракта</w:t>
            </w:r>
          </w:p>
        </w:tc>
      </w:tr>
      <w:tr w:rsidR="009E696F" w:rsidRPr="0076652E" w14:paraId="1D0B2B9B" w14:textId="77777777" w:rsidTr="000A307A">
        <w:tc>
          <w:tcPr>
            <w:tcW w:w="683" w:type="dxa"/>
          </w:tcPr>
          <w:p w14:paraId="70D2B13F"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4704" w:type="dxa"/>
          </w:tcPr>
          <w:p w14:paraId="5DE6A6EF"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b/>
                <w:bCs/>
                <w:sz w:val="24"/>
                <w:szCs w:val="24"/>
              </w:rPr>
              <w:t>Работы по восстановлению асфальтобетонных, бетонных покрытий дорог, тротуаров, внутриквартальных проездов в г. Бендеры</w:t>
            </w:r>
          </w:p>
        </w:tc>
        <w:tc>
          <w:tcPr>
            <w:tcW w:w="1843" w:type="dxa"/>
          </w:tcPr>
          <w:p w14:paraId="749F1223"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объект</w:t>
            </w:r>
          </w:p>
        </w:tc>
        <w:tc>
          <w:tcPr>
            <w:tcW w:w="992" w:type="dxa"/>
          </w:tcPr>
          <w:p w14:paraId="1587B776"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2268" w:type="dxa"/>
          </w:tcPr>
          <w:p w14:paraId="1295EF54" w14:textId="77777777" w:rsidR="009E696F" w:rsidRPr="0076652E" w:rsidRDefault="009E696F" w:rsidP="000A307A">
            <w:pPr>
              <w:jc w:val="center"/>
              <w:rPr>
                <w:rFonts w:ascii="Times New Roman" w:hAnsi="Times New Roman" w:cs="Times New Roman"/>
                <w:b/>
                <w:sz w:val="24"/>
                <w:szCs w:val="24"/>
              </w:rPr>
            </w:pPr>
            <w:r w:rsidRPr="0076652E">
              <w:rPr>
                <w:rFonts w:ascii="Times New Roman" w:hAnsi="Times New Roman" w:cs="Times New Roman"/>
                <w:b/>
                <w:sz w:val="24"/>
                <w:szCs w:val="24"/>
              </w:rPr>
              <w:t>1 237 033,00</w:t>
            </w:r>
          </w:p>
        </w:tc>
      </w:tr>
    </w:tbl>
    <w:p w14:paraId="509494BA" w14:textId="77777777" w:rsidR="009E696F" w:rsidRPr="0076652E" w:rsidRDefault="009E696F" w:rsidP="009E696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tbl>
      <w:tblPr>
        <w:tblW w:w="12130" w:type="dxa"/>
        <w:tblInd w:w="-856" w:type="dxa"/>
        <w:tblLayout w:type="fixed"/>
        <w:tblCellMar>
          <w:top w:w="15" w:type="dxa"/>
        </w:tblCellMar>
        <w:tblLook w:val="04A0" w:firstRow="1" w:lastRow="0" w:firstColumn="1" w:lastColumn="0" w:noHBand="0" w:noVBand="1"/>
      </w:tblPr>
      <w:tblGrid>
        <w:gridCol w:w="709"/>
        <w:gridCol w:w="3686"/>
        <w:gridCol w:w="1276"/>
        <w:gridCol w:w="850"/>
        <w:gridCol w:w="1276"/>
        <w:gridCol w:w="1276"/>
        <w:gridCol w:w="1276"/>
        <w:gridCol w:w="1781"/>
      </w:tblGrid>
      <w:tr w:rsidR="00943B5B" w:rsidRPr="0076652E" w14:paraId="7E30321C" w14:textId="77777777" w:rsidTr="00943B5B">
        <w:trPr>
          <w:gridAfter w:val="1"/>
          <w:wAfter w:w="1781" w:type="dxa"/>
          <w:trHeight w:val="94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A7EFB" w14:textId="77777777" w:rsidR="00943B5B" w:rsidRPr="0076652E" w:rsidRDefault="00943B5B"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 xml:space="preserve">№ п/п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66865419" w14:textId="77777777" w:rsidR="00943B5B" w:rsidRPr="0076652E" w:rsidRDefault="00943B5B"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Наименование и основные характеристики объекта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A553918" w14:textId="77777777" w:rsidR="00943B5B" w:rsidRPr="0076652E" w:rsidRDefault="00943B5B"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Единица измерения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27C2AC8" w14:textId="77777777" w:rsidR="00943B5B" w:rsidRPr="0076652E" w:rsidRDefault="00943B5B"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Кол-во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820510" w14:textId="77777777" w:rsidR="00943B5B" w:rsidRPr="0076652E" w:rsidRDefault="00943B5B"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Минимальная цена за ед. товара</w:t>
            </w:r>
          </w:p>
        </w:tc>
        <w:tc>
          <w:tcPr>
            <w:tcW w:w="1276" w:type="dxa"/>
            <w:tcBorders>
              <w:top w:val="single" w:sz="4" w:space="0" w:color="auto"/>
              <w:left w:val="nil"/>
              <w:bottom w:val="single" w:sz="4" w:space="0" w:color="auto"/>
              <w:right w:val="single" w:sz="4" w:space="0" w:color="auto"/>
            </w:tcBorders>
            <w:shd w:val="clear" w:color="000000" w:fill="FFFFFF"/>
          </w:tcPr>
          <w:p w14:paraId="7EAE5032" w14:textId="4EF9739C" w:rsidR="00943B5B" w:rsidRPr="0076652E" w:rsidRDefault="00943B5B"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Объем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8F874" w14:textId="471B5590" w:rsidR="00943B5B" w:rsidRPr="0076652E" w:rsidRDefault="00943B5B"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Начальная (максимальная) цена контракта</w:t>
            </w:r>
          </w:p>
        </w:tc>
      </w:tr>
      <w:tr w:rsidR="00943B5B" w:rsidRPr="0076652E" w14:paraId="5E095AF8" w14:textId="77777777" w:rsidTr="00376401">
        <w:trPr>
          <w:gridAfter w:val="1"/>
          <w:wAfter w:w="1781" w:type="dxa"/>
          <w:trHeight w:val="79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FF5050"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3686" w:type="dxa"/>
            <w:tcBorders>
              <w:top w:val="nil"/>
              <w:left w:val="nil"/>
              <w:bottom w:val="single" w:sz="4" w:space="0" w:color="auto"/>
              <w:right w:val="single" w:sz="4" w:space="0" w:color="auto"/>
            </w:tcBorders>
            <w:shd w:val="clear" w:color="auto" w:fill="auto"/>
            <w:vAlign w:val="center"/>
            <w:hideMark/>
          </w:tcPr>
          <w:p w14:paraId="72B8D584"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Обратная засыпка ПГС с последующим поливом водой и уплотнением катком</w:t>
            </w:r>
          </w:p>
        </w:tc>
        <w:tc>
          <w:tcPr>
            <w:tcW w:w="1276" w:type="dxa"/>
            <w:tcBorders>
              <w:top w:val="nil"/>
              <w:left w:val="nil"/>
              <w:bottom w:val="single" w:sz="4" w:space="0" w:color="auto"/>
              <w:right w:val="single" w:sz="4" w:space="0" w:color="auto"/>
            </w:tcBorders>
            <w:shd w:val="clear" w:color="auto" w:fill="auto"/>
            <w:vAlign w:val="center"/>
            <w:hideMark/>
          </w:tcPr>
          <w:p w14:paraId="37E41B98"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50" w:type="dxa"/>
            <w:tcBorders>
              <w:top w:val="nil"/>
              <w:left w:val="nil"/>
              <w:bottom w:val="single" w:sz="4" w:space="0" w:color="auto"/>
              <w:right w:val="single" w:sz="4" w:space="0" w:color="auto"/>
            </w:tcBorders>
            <w:shd w:val="clear" w:color="000000" w:fill="FFFFFF"/>
            <w:noWrap/>
            <w:vAlign w:val="center"/>
          </w:tcPr>
          <w:p w14:paraId="45036CC3" w14:textId="01A1EF1B"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2F7046D0"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848,00</w:t>
            </w:r>
          </w:p>
        </w:tc>
        <w:tc>
          <w:tcPr>
            <w:tcW w:w="1276" w:type="dxa"/>
            <w:tcBorders>
              <w:top w:val="single" w:sz="4" w:space="0" w:color="auto"/>
              <w:left w:val="nil"/>
              <w:bottom w:val="single" w:sz="4" w:space="0" w:color="auto"/>
              <w:right w:val="single" w:sz="4" w:space="0" w:color="auto"/>
            </w:tcBorders>
            <w:vAlign w:val="center"/>
          </w:tcPr>
          <w:p w14:paraId="561347F7" w14:textId="54A81E5A"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596877" w14:textId="00479B09"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16 960,00</w:t>
            </w:r>
          </w:p>
        </w:tc>
      </w:tr>
      <w:tr w:rsidR="00943B5B" w:rsidRPr="0076652E" w14:paraId="389D4568" w14:textId="77777777" w:rsidTr="00943B5B">
        <w:trPr>
          <w:gridAfter w:val="1"/>
          <w:wAfter w:w="1781" w:type="dxa"/>
          <w:trHeight w:val="3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7F3CFB6"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w:t>
            </w:r>
          </w:p>
        </w:tc>
        <w:tc>
          <w:tcPr>
            <w:tcW w:w="3686" w:type="dxa"/>
            <w:tcBorders>
              <w:top w:val="nil"/>
              <w:left w:val="nil"/>
              <w:bottom w:val="single" w:sz="4" w:space="0" w:color="auto"/>
              <w:right w:val="single" w:sz="4" w:space="0" w:color="auto"/>
            </w:tcBorders>
            <w:shd w:val="clear" w:color="auto" w:fill="auto"/>
            <w:vAlign w:val="center"/>
            <w:hideMark/>
          </w:tcPr>
          <w:p w14:paraId="4F744279"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основания из ПГС толщ. 10 см</w:t>
            </w:r>
          </w:p>
        </w:tc>
        <w:tc>
          <w:tcPr>
            <w:tcW w:w="1276" w:type="dxa"/>
            <w:tcBorders>
              <w:top w:val="nil"/>
              <w:left w:val="nil"/>
              <w:bottom w:val="single" w:sz="4" w:space="0" w:color="auto"/>
              <w:right w:val="single" w:sz="4" w:space="0" w:color="auto"/>
            </w:tcBorders>
            <w:shd w:val="clear" w:color="auto" w:fill="auto"/>
            <w:vAlign w:val="center"/>
            <w:hideMark/>
          </w:tcPr>
          <w:p w14:paraId="3A26EF21"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50" w:type="dxa"/>
            <w:tcBorders>
              <w:top w:val="nil"/>
              <w:left w:val="nil"/>
              <w:bottom w:val="single" w:sz="4" w:space="0" w:color="auto"/>
              <w:right w:val="single" w:sz="4" w:space="0" w:color="auto"/>
            </w:tcBorders>
            <w:shd w:val="clear" w:color="000000" w:fill="FFFFFF"/>
            <w:noWrap/>
            <w:vAlign w:val="center"/>
          </w:tcPr>
          <w:p w14:paraId="02B0904C" w14:textId="3B22B0C0"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4A9C55C7"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975,00</w:t>
            </w:r>
          </w:p>
        </w:tc>
        <w:tc>
          <w:tcPr>
            <w:tcW w:w="1276" w:type="dxa"/>
            <w:tcBorders>
              <w:top w:val="single" w:sz="4" w:space="0" w:color="auto"/>
              <w:left w:val="nil"/>
              <w:bottom w:val="single" w:sz="4" w:space="0" w:color="auto"/>
              <w:right w:val="single" w:sz="4" w:space="0" w:color="auto"/>
            </w:tcBorders>
            <w:vAlign w:val="center"/>
          </w:tcPr>
          <w:p w14:paraId="2BA77417" w14:textId="50A14B4B"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93868A" w14:textId="3CBCA234"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56 550,00</w:t>
            </w:r>
          </w:p>
        </w:tc>
      </w:tr>
      <w:tr w:rsidR="00943B5B" w:rsidRPr="0076652E" w14:paraId="469AAEFE" w14:textId="77777777" w:rsidTr="00943B5B">
        <w:trPr>
          <w:gridAfter w:val="1"/>
          <w:wAfter w:w="1781" w:type="dxa"/>
          <w:trHeight w:val="3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47C887E"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w:t>
            </w:r>
          </w:p>
        </w:tc>
        <w:tc>
          <w:tcPr>
            <w:tcW w:w="3686" w:type="dxa"/>
            <w:tcBorders>
              <w:top w:val="nil"/>
              <w:left w:val="nil"/>
              <w:bottom w:val="single" w:sz="4" w:space="0" w:color="auto"/>
              <w:right w:val="single" w:sz="4" w:space="0" w:color="auto"/>
            </w:tcBorders>
            <w:shd w:val="clear" w:color="auto" w:fill="auto"/>
            <w:vAlign w:val="center"/>
            <w:hideMark/>
          </w:tcPr>
          <w:p w14:paraId="388CF7DB"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основания из ПГС толщ. 18 см</w:t>
            </w:r>
          </w:p>
        </w:tc>
        <w:tc>
          <w:tcPr>
            <w:tcW w:w="1276" w:type="dxa"/>
            <w:tcBorders>
              <w:top w:val="nil"/>
              <w:left w:val="nil"/>
              <w:bottom w:val="single" w:sz="4" w:space="0" w:color="auto"/>
              <w:right w:val="single" w:sz="4" w:space="0" w:color="auto"/>
            </w:tcBorders>
            <w:shd w:val="clear" w:color="auto" w:fill="auto"/>
            <w:vAlign w:val="center"/>
            <w:hideMark/>
          </w:tcPr>
          <w:p w14:paraId="130D5B3D"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50" w:type="dxa"/>
            <w:tcBorders>
              <w:top w:val="nil"/>
              <w:left w:val="nil"/>
              <w:bottom w:val="single" w:sz="4" w:space="0" w:color="auto"/>
              <w:right w:val="single" w:sz="4" w:space="0" w:color="auto"/>
            </w:tcBorders>
            <w:shd w:val="clear" w:color="000000" w:fill="FFFFFF"/>
            <w:noWrap/>
            <w:vAlign w:val="center"/>
          </w:tcPr>
          <w:p w14:paraId="0271DC00" w14:textId="3CE3985B"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65119F40"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975,00</w:t>
            </w:r>
          </w:p>
        </w:tc>
        <w:tc>
          <w:tcPr>
            <w:tcW w:w="1276" w:type="dxa"/>
            <w:tcBorders>
              <w:top w:val="single" w:sz="4" w:space="0" w:color="auto"/>
              <w:left w:val="nil"/>
              <w:bottom w:val="single" w:sz="4" w:space="0" w:color="auto"/>
              <w:right w:val="single" w:sz="4" w:space="0" w:color="auto"/>
            </w:tcBorders>
            <w:vAlign w:val="center"/>
          </w:tcPr>
          <w:p w14:paraId="4E5D6039" w14:textId="56D26BF7"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173D61" w14:textId="521D6FF8"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55 575,00</w:t>
            </w:r>
          </w:p>
        </w:tc>
      </w:tr>
      <w:tr w:rsidR="00943B5B" w:rsidRPr="0076652E" w14:paraId="6FE659CC"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73830BF"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w:t>
            </w:r>
          </w:p>
        </w:tc>
        <w:tc>
          <w:tcPr>
            <w:tcW w:w="3686" w:type="dxa"/>
            <w:tcBorders>
              <w:top w:val="nil"/>
              <w:left w:val="nil"/>
              <w:bottom w:val="single" w:sz="4" w:space="0" w:color="auto"/>
              <w:right w:val="single" w:sz="4" w:space="0" w:color="auto"/>
            </w:tcBorders>
            <w:shd w:val="clear" w:color="auto" w:fill="auto"/>
            <w:vAlign w:val="center"/>
            <w:hideMark/>
          </w:tcPr>
          <w:p w14:paraId="01B2ED80"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щебеночного основания из щебня известнякового толщ. 15 см</w:t>
            </w:r>
          </w:p>
        </w:tc>
        <w:tc>
          <w:tcPr>
            <w:tcW w:w="1276" w:type="dxa"/>
            <w:tcBorders>
              <w:top w:val="nil"/>
              <w:left w:val="nil"/>
              <w:bottom w:val="single" w:sz="4" w:space="0" w:color="auto"/>
              <w:right w:val="single" w:sz="4" w:space="0" w:color="auto"/>
            </w:tcBorders>
            <w:shd w:val="clear" w:color="auto" w:fill="auto"/>
            <w:vAlign w:val="center"/>
            <w:hideMark/>
          </w:tcPr>
          <w:p w14:paraId="484E005F"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50" w:type="dxa"/>
            <w:tcBorders>
              <w:top w:val="nil"/>
              <w:left w:val="nil"/>
              <w:bottom w:val="single" w:sz="4" w:space="0" w:color="auto"/>
              <w:right w:val="single" w:sz="4" w:space="0" w:color="auto"/>
            </w:tcBorders>
            <w:shd w:val="clear" w:color="000000" w:fill="FFFFFF"/>
            <w:noWrap/>
            <w:vAlign w:val="center"/>
          </w:tcPr>
          <w:p w14:paraId="7371112E" w14:textId="0258B666"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53AD0C4B"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1233,00</w:t>
            </w:r>
          </w:p>
        </w:tc>
        <w:tc>
          <w:tcPr>
            <w:tcW w:w="1276" w:type="dxa"/>
            <w:tcBorders>
              <w:top w:val="single" w:sz="4" w:space="0" w:color="auto"/>
              <w:left w:val="nil"/>
              <w:bottom w:val="single" w:sz="4" w:space="0" w:color="auto"/>
              <w:right w:val="single" w:sz="4" w:space="0" w:color="auto"/>
            </w:tcBorders>
            <w:vAlign w:val="center"/>
          </w:tcPr>
          <w:p w14:paraId="37B88BF8" w14:textId="6184B5E6"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BD7961" w14:textId="6F415075"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24 660,00</w:t>
            </w:r>
          </w:p>
        </w:tc>
      </w:tr>
      <w:tr w:rsidR="00943B5B" w:rsidRPr="0076652E" w14:paraId="6873368E"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30FE5F6"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w:t>
            </w:r>
          </w:p>
        </w:tc>
        <w:tc>
          <w:tcPr>
            <w:tcW w:w="3686" w:type="dxa"/>
            <w:tcBorders>
              <w:top w:val="nil"/>
              <w:left w:val="nil"/>
              <w:bottom w:val="single" w:sz="4" w:space="0" w:color="auto"/>
              <w:right w:val="single" w:sz="4" w:space="0" w:color="auto"/>
            </w:tcBorders>
            <w:shd w:val="clear" w:color="auto" w:fill="auto"/>
            <w:vAlign w:val="center"/>
            <w:hideMark/>
          </w:tcPr>
          <w:p w14:paraId="43F5FC23"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бетонного основания с армированием сеткой</w:t>
            </w:r>
          </w:p>
        </w:tc>
        <w:tc>
          <w:tcPr>
            <w:tcW w:w="1276" w:type="dxa"/>
            <w:tcBorders>
              <w:top w:val="nil"/>
              <w:left w:val="nil"/>
              <w:bottom w:val="single" w:sz="4" w:space="0" w:color="auto"/>
              <w:right w:val="single" w:sz="4" w:space="0" w:color="auto"/>
            </w:tcBorders>
            <w:shd w:val="clear" w:color="auto" w:fill="auto"/>
            <w:vAlign w:val="center"/>
            <w:hideMark/>
          </w:tcPr>
          <w:p w14:paraId="4ED6A899"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50" w:type="dxa"/>
            <w:tcBorders>
              <w:top w:val="nil"/>
              <w:left w:val="nil"/>
              <w:bottom w:val="single" w:sz="4" w:space="0" w:color="auto"/>
              <w:right w:val="single" w:sz="4" w:space="0" w:color="auto"/>
            </w:tcBorders>
            <w:shd w:val="clear" w:color="000000" w:fill="FFFFFF"/>
            <w:noWrap/>
            <w:vAlign w:val="center"/>
          </w:tcPr>
          <w:p w14:paraId="1C0EE647" w14:textId="205A2AA4"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02A4EC77"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3658,00</w:t>
            </w:r>
          </w:p>
        </w:tc>
        <w:tc>
          <w:tcPr>
            <w:tcW w:w="1276" w:type="dxa"/>
            <w:tcBorders>
              <w:top w:val="single" w:sz="4" w:space="0" w:color="auto"/>
              <w:left w:val="nil"/>
              <w:bottom w:val="single" w:sz="4" w:space="0" w:color="auto"/>
              <w:right w:val="single" w:sz="4" w:space="0" w:color="auto"/>
            </w:tcBorders>
            <w:vAlign w:val="center"/>
          </w:tcPr>
          <w:p w14:paraId="1BCDA273" w14:textId="3B432A39"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104D54" w14:textId="3DDE7F7D"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18 290,00</w:t>
            </w:r>
          </w:p>
        </w:tc>
      </w:tr>
      <w:tr w:rsidR="00943B5B" w:rsidRPr="0076652E" w14:paraId="4D406B51"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700C869"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w:t>
            </w:r>
          </w:p>
        </w:tc>
        <w:tc>
          <w:tcPr>
            <w:tcW w:w="3686" w:type="dxa"/>
            <w:tcBorders>
              <w:top w:val="nil"/>
              <w:left w:val="nil"/>
              <w:bottom w:val="single" w:sz="4" w:space="0" w:color="auto"/>
              <w:right w:val="single" w:sz="4" w:space="0" w:color="auto"/>
            </w:tcBorders>
            <w:shd w:val="clear" w:color="auto" w:fill="auto"/>
            <w:vAlign w:val="center"/>
            <w:hideMark/>
          </w:tcPr>
          <w:p w14:paraId="64151EBD"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бетонного основания без армирования сеткой</w:t>
            </w:r>
          </w:p>
        </w:tc>
        <w:tc>
          <w:tcPr>
            <w:tcW w:w="1276" w:type="dxa"/>
            <w:tcBorders>
              <w:top w:val="nil"/>
              <w:left w:val="nil"/>
              <w:bottom w:val="single" w:sz="4" w:space="0" w:color="auto"/>
              <w:right w:val="single" w:sz="4" w:space="0" w:color="auto"/>
            </w:tcBorders>
            <w:shd w:val="clear" w:color="auto" w:fill="auto"/>
            <w:vAlign w:val="center"/>
            <w:hideMark/>
          </w:tcPr>
          <w:p w14:paraId="19491426"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50" w:type="dxa"/>
            <w:tcBorders>
              <w:top w:val="nil"/>
              <w:left w:val="nil"/>
              <w:bottom w:val="single" w:sz="4" w:space="0" w:color="auto"/>
              <w:right w:val="single" w:sz="4" w:space="0" w:color="auto"/>
            </w:tcBorders>
            <w:shd w:val="clear" w:color="000000" w:fill="FFFFFF"/>
            <w:noWrap/>
            <w:vAlign w:val="center"/>
          </w:tcPr>
          <w:p w14:paraId="2396C754" w14:textId="3E22A94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6A69ACF7"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2850,00</w:t>
            </w:r>
          </w:p>
        </w:tc>
        <w:tc>
          <w:tcPr>
            <w:tcW w:w="1276" w:type="dxa"/>
            <w:tcBorders>
              <w:top w:val="single" w:sz="4" w:space="0" w:color="auto"/>
              <w:left w:val="nil"/>
              <w:bottom w:val="single" w:sz="4" w:space="0" w:color="auto"/>
              <w:right w:val="single" w:sz="4" w:space="0" w:color="auto"/>
            </w:tcBorders>
            <w:vAlign w:val="center"/>
          </w:tcPr>
          <w:p w14:paraId="691718F0" w14:textId="1AB7953D"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D7C8F" w14:textId="3ADDC68E"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17 100,00</w:t>
            </w:r>
          </w:p>
        </w:tc>
      </w:tr>
      <w:tr w:rsidR="00943B5B" w:rsidRPr="0076652E" w14:paraId="55613CFC"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B61D586"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lastRenderedPageBreak/>
              <w:t>7</w:t>
            </w:r>
          </w:p>
        </w:tc>
        <w:tc>
          <w:tcPr>
            <w:tcW w:w="3686" w:type="dxa"/>
            <w:tcBorders>
              <w:top w:val="nil"/>
              <w:left w:val="nil"/>
              <w:bottom w:val="single" w:sz="4" w:space="0" w:color="auto"/>
              <w:right w:val="single" w:sz="4" w:space="0" w:color="auto"/>
            </w:tcBorders>
            <w:shd w:val="clear" w:color="auto" w:fill="auto"/>
            <w:vAlign w:val="center"/>
            <w:hideMark/>
          </w:tcPr>
          <w:p w14:paraId="33493A04"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15*30*300 (новых)</w:t>
            </w:r>
          </w:p>
        </w:tc>
        <w:tc>
          <w:tcPr>
            <w:tcW w:w="1276" w:type="dxa"/>
            <w:tcBorders>
              <w:top w:val="nil"/>
              <w:left w:val="nil"/>
              <w:bottom w:val="single" w:sz="4" w:space="0" w:color="auto"/>
              <w:right w:val="single" w:sz="4" w:space="0" w:color="auto"/>
            </w:tcBorders>
            <w:shd w:val="clear" w:color="auto" w:fill="auto"/>
            <w:vAlign w:val="center"/>
            <w:hideMark/>
          </w:tcPr>
          <w:p w14:paraId="1B43781B"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50" w:type="dxa"/>
            <w:tcBorders>
              <w:top w:val="nil"/>
              <w:left w:val="nil"/>
              <w:bottom w:val="single" w:sz="4" w:space="0" w:color="auto"/>
              <w:right w:val="single" w:sz="4" w:space="0" w:color="auto"/>
            </w:tcBorders>
            <w:shd w:val="clear" w:color="000000" w:fill="FFFFFF"/>
            <w:noWrap/>
            <w:vAlign w:val="center"/>
          </w:tcPr>
          <w:p w14:paraId="066376AF" w14:textId="52C4CF26"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30CCC701"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555,00</w:t>
            </w:r>
          </w:p>
        </w:tc>
        <w:tc>
          <w:tcPr>
            <w:tcW w:w="1276" w:type="dxa"/>
            <w:tcBorders>
              <w:top w:val="single" w:sz="4" w:space="0" w:color="auto"/>
              <w:left w:val="nil"/>
              <w:bottom w:val="single" w:sz="4" w:space="0" w:color="auto"/>
              <w:right w:val="single" w:sz="4" w:space="0" w:color="auto"/>
            </w:tcBorders>
            <w:vAlign w:val="center"/>
          </w:tcPr>
          <w:p w14:paraId="3794AA92" w14:textId="0FE51869"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FB4A61" w14:textId="3624A9D9"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6 660,00</w:t>
            </w:r>
          </w:p>
        </w:tc>
      </w:tr>
      <w:tr w:rsidR="00943B5B" w:rsidRPr="0076652E" w14:paraId="60E57A3E"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E6D6FE8"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w:t>
            </w:r>
          </w:p>
        </w:tc>
        <w:tc>
          <w:tcPr>
            <w:tcW w:w="3686" w:type="dxa"/>
            <w:tcBorders>
              <w:top w:val="nil"/>
              <w:left w:val="nil"/>
              <w:bottom w:val="single" w:sz="4" w:space="0" w:color="auto"/>
              <w:right w:val="single" w:sz="4" w:space="0" w:color="auto"/>
            </w:tcBorders>
            <w:shd w:val="clear" w:color="auto" w:fill="auto"/>
            <w:vAlign w:val="center"/>
            <w:hideMark/>
          </w:tcPr>
          <w:p w14:paraId="176AE163"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15*30*100 (новых)</w:t>
            </w:r>
          </w:p>
        </w:tc>
        <w:tc>
          <w:tcPr>
            <w:tcW w:w="1276" w:type="dxa"/>
            <w:tcBorders>
              <w:top w:val="nil"/>
              <w:left w:val="nil"/>
              <w:bottom w:val="single" w:sz="4" w:space="0" w:color="auto"/>
              <w:right w:val="single" w:sz="4" w:space="0" w:color="auto"/>
            </w:tcBorders>
            <w:shd w:val="clear" w:color="auto" w:fill="auto"/>
            <w:vAlign w:val="center"/>
            <w:hideMark/>
          </w:tcPr>
          <w:p w14:paraId="7A555F17"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50" w:type="dxa"/>
            <w:tcBorders>
              <w:top w:val="nil"/>
              <w:left w:val="nil"/>
              <w:bottom w:val="single" w:sz="4" w:space="0" w:color="auto"/>
              <w:right w:val="single" w:sz="4" w:space="0" w:color="auto"/>
            </w:tcBorders>
            <w:shd w:val="clear" w:color="000000" w:fill="FFFFFF"/>
            <w:noWrap/>
            <w:vAlign w:val="center"/>
          </w:tcPr>
          <w:p w14:paraId="382DE42D" w14:textId="634BD425"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53975EB3"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504,00</w:t>
            </w:r>
          </w:p>
        </w:tc>
        <w:tc>
          <w:tcPr>
            <w:tcW w:w="1276" w:type="dxa"/>
            <w:tcBorders>
              <w:top w:val="single" w:sz="4" w:space="0" w:color="auto"/>
              <w:left w:val="nil"/>
              <w:bottom w:val="single" w:sz="4" w:space="0" w:color="auto"/>
              <w:right w:val="single" w:sz="4" w:space="0" w:color="auto"/>
            </w:tcBorders>
            <w:vAlign w:val="center"/>
          </w:tcPr>
          <w:p w14:paraId="5947998C" w14:textId="62E6200D"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18D663" w14:textId="5D607A7B"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7 056,00</w:t>
            </w:r>
          </w:p>
        </w:tc>
      </w:tr>
      <w:tr w:rsidR="00943B5B" w:rsidRPr="0076652E" w14:paraId="25E3A2B2"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E8F741D"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w:t>
            </w:r>
          </w:p>
        </w:tc>
        <w:tc>
          <w:tcPr>
            <w:tcW w:w="3686" w:type="dxa"/>
            <w:tcBorders>
              <w:top w:val="nil"/>
              <w:left w:val="nil"/>
              <w:bottom w:val="single" w:sz="4" w:space="0" w:color="auto"/>
              <w:right w:val="single" w:sz="4" w:space="0" w:color="auto"/>
            </w:tcBorders>
            <w:shd w:val="clear" w:color="auto" w:fill="auto"/>
            <w:vAlign w:val="center"/>
            <w:hideMark/>
          </w:tcPr>
          <w:p w14:paraId="40666356"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15*30*300 (б/у)</w:t>
            </w:r>
          </w:p>
        </w:tc>
        <w:tc>
          <w:tcPr>
            <w:tcW w:w="1276" w:type="dxa"/>
            <w:tcBorders>
              <w:top w:val="nil"/>
              <w:left w:val="nil"/>
              <w:bottom w:val="single" w:sz="4" w:space="0" w:color="auto"/>
              <w:right w:val="single" w:sz="4" w:space="0" w:color="auto"/>
            </w:tcBorders>
            <w:shd w:val="clear" w:color="auto" w:fill="auto"/>
            <w:vAlign w:val="center"/>
            <w:hideMark/>
          </w:tcPr>
          <w:p w14:paraId="32FDBC2D"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50" w:type="dxa"/>
            <w:tcBorders>
              <w:top w:val="nil"/>
              <w:left w:val="nil"/>
              <w:bottom w:val="single" w:sz="4" w:space="0" w:color="auto"/>
              <w:right w:val="single" w:sz="4" w:space="0" w:color="auto"/>
            </w:tcBorders>
            <w:shd w:val="clear" w:color="000000" w:fill="FFFFFF"/>
            <w:noWrap/>
            <w:vAlign w:val="center"/>
          </w:tcPr>
          <w:p w14:paraId="4B28CD55" w14:textId="6F168C7F"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775A1E8D"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256,00</w:t>
            </w:r>
          </w:p>
        </w:tc>
        <w:tc>
          <w:tcPr>
            <w:tcW w:w="1276" w:type="dxa"/>
            <w:tcBorders>
              <w:top w:val="single" w:sz="4" w:space="0" w:color="auto"/>
              <w:left w:val="nil"/>
              <w:bottom w:val="single" w:sz="4" w:space="0" w:color="auto"/>
              <w:right w:val="single" w:sz="4" w:space="0" w:color="auto"/>
            </w:tcBorders>
            <w:vAlign w:val="center"/>
          </w:tcPr>
          <w:p w14:paraId="1A886D82" w14:textId="31687D7F"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52FDE8" w14:textId="2ADA7A09"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3 072,00</w:t>
            </w:r>
          </w:p>
        </w:tc>
      </w:tr>
      <w:tr w:rsidR="00943B5B" w:rsidRPr="0076652E" w14:paraId="016D90CC"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8E55258"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10</w:t>
            </w:r>
          </w:p>
        </w:tc>
        <w:tc>
          <w:tcPr>
            <w:tcW w:w="3686" w:type="dxa"/>
            <w:tcBorders>
              <w:top w:val="nil"/>
              <w:left w:val="nil"/>
              <w:bottom w:val="single" w:sz="4" w:space="0" w:color="auto"/>
              <w:right w:val="single" w:sz="4" w:space="0" w:color="auto"/>
            </w:tcBorders>
            <w:shd w:val="clear" w:color="auto" w:fill="auto"/>
            <w:vAlign w:val="center"/>
            <w:hideMark/>
          </w:tcPr>
          <w:p w14:paraId="0094BEFB"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15*30*100 (б/у)</w:t>
            </w:r>
          </w:p>
        </w:tc>
        <w:tc>
          <w:tcPr>
            <w:tcW w:w="1276" w:type="dxa"/>
            <w:tcBorders>
              <w:top w:val="nil"/>
              <w:left w:val="nil"/>
              <w:bottom w:val="single" w:sz="4" w:space="0" w:color="auto"/>
              <w:right w:val="single" w:sz="4" w:space="0" w:color="auto"/>
            </w:tcBorders>
            <w:shd w:val="clear" w:color="auto" w:fill="auto"/>
            <w:vAlign w:val="center"/>
            <w:hideMark/>
          </w:tcPr>
          <w:p w14:paraId="656F61D2"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50" w:type="dxa"/>
            <w:tcBorders>
              <w:top w:val="nil"/>
              <w:left w:val="nil"/>
              <w:bottom w:val="single" w:sz="4" w:space="0" w:color="auto"/>
              <w:right w:val="single" w:sz="4" w:space="0" w:color="auto"/>
            </w:tcBorders>
            <w:shd w:val="clear" w:color="000000" w:fill="FFFFFF"/>
            <w:noWrap/>
            <w:vAlign w:val="center"/>
          </w:tcPr>
          <w:p w14:paraId="7D08AFCB" w14:textId="4F18C40B"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514D09BD"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256,00</w:t>
            </w:r>
          </w:p>
        </w:tc>
        <w:tc>
          <w:tcPr>
            <w:tcW w:w="1276" w:type="dxa"/>
            <w:tcBorders>
              <w:top w:val="single" w:sz="4" w:space="0" w:color="auto"/>
              <w:left w:val="nil"/>
              <w:bottom w:val="single" w:sz="4" w:space="0" w:color="auto"/>
              <w:right w:val="single" w:sz="4" w:space="0" w:color="auto"/>
            </w:tcBorders>
            <w:vAlign w:val="center"/>
          </w:tcPr>
          <w:p w14:paraId="208A704D" w14:textId="10A344C3"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7B6F67" w14:textId="7EDDDD94"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2 816,00</w:t>
            </w:r>
          </w:p>
        </w:tc>
      </w:tr>
      <w:tr w:rsidR="00943B5B" w:rsidRPr="0076652E" w14:paraId="17E8BB0B"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358956F"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11</w:t>
            </w:r>
          </w:p>
        </w:tc>
        <w:tc>
          <w:tcPr>
            <w:tcW w:w="3686" w:type="dxa"/>
            <w:tcBorders>
              <w:top w:val="nil"/>
              <w:left w:val="nil"/>
              <w:bottom w:val="single" w:sz="4" w:space="0" w:color="auto"/>
              <w:right w:val="single" w:sz="4" w:space="0" w:color="auto"/>
            </w:tcBorders>
            <w:shd w:val="clear" w:color="auto" w:fill="auto"/>
            <w:vAlign w:val="center"/>
            <w:hideMark/>
          </w:tcPr>
          <w:p w14:paraId="5869AD6C"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бортовых камней СТ-1 (дл. - 2,4 м - 0,016 м3) на бетонном основании (новых)</w:t>
            </w:r>
          </w:p>
        </w:tc>
        <w:tc>
          <w:tcPr>
            <w:tcW w:w="1276" w:type="dxa"/>
            <w:tcBorders>
              <w:top w:val="nil"/>
              <w:left w:val="nil"/>
              <w:bottom w:val="single" w:sz="4" w:space="0" w:color="auto"/>
              <w:right w:val="single" w:sz="4" w:space="0" w:color="auto"/>
            </w:tcBorders>
            <w:shd w:val="clear" w:color="auto" w:fill="auto"/>
            <w:vAlign w:val="center"/>
            <w:hideMark/>
          </w:tcPr>
          <w:p w14:paraId="692EF554"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50" w:type="dxa"/>
            <w:tcBorders>
              <w:top w:val="nil"/>
              <w:left w:val="nil"/>
              <w:bottom w:val="single" w:sz="4" w:space="0" w:color="auto"/>
              <w:right w:val="single" w:sz="4" w:space="0" w:color="auto"/>
            </w:tcBorders>
            <w:shd w:val="clear" w:color="000000" w:fill="FFFFFF"/>
            <w:noWrap/>
            <w:vAlign w:val="center"/>
          </w:tcPr>
          <w:p w14:paraId="49868356" w14:textId="0425C705"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486962B1"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261,00</w:t>
            </w:r>
          </w:p>
        </w:tc>
        <w:tc>
          <w:tcPr>
            <w:tcW w:w="1276" w:type="dxa"/>
            <w:tcBorders>
              <w:top w:val="single" w:sz="4" w:space="0" w:color="auto"/>
              <w:left w:val="nil"/>
              <w:bottom w:val="single" w:sz="4" w:space="0" w:color="auto"/>
              <w:right w:val="single" w:sz="4" w:space="0" w:color="auto"/>
            </w:tcBorders>
            <w:vAlign w:val="center"/>
          </w:tcPr>
          <w:p w14:paraId="60F3FD10" w14:textId="62919539"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FC0216" w14:textId="7A03056C"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3 132,00</w:t>
            </w:r>
          </w:p>
        </w:tc>
      </w:tr>
      <w:tr w:rsidR="00943B5B" w:rsidRPr="0076652E" w14:paraId="3D8F7B82"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65C5F8C"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12</w:t>
            </w:r>
          </w:p>
        </w:tc>
        <w:tc>
          <w:tcPr>
            <w:tcW w:w="3686" w:type="dxa"/>
            <w:tcBorders>
              <w:top w:val="nil"/>
              <w:left w:val="nil"/>
              <w:bottom w:val="single" w:sz="4" w:space="0" w:color="auto"/>
              <w:right w:val="single" w:sz="4" w:space="0" w:color="auto"/>
            </w:tcBorders>
            <w:shd w:val="clear" w:color="auto" w:fill="auto"/>
            <w:vAlign w:val="center"/>
            <w:hideMark/>
          </w:tcPr>
          <w:p w14:paraId="30CA73CC"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бортовых камней СТ-1 (дл. - 2,4 м - 0,016 м3) на бетонном основании (б/у)</w:t>
            </w:r>
          </w:p>
        </w:tc>
        <w:tc>
          <w:tcPr>
            <w:tcW w:w="1276" w:type="dxa"/>
            <w:tcBorders>
              <w:top w:val="nil"/>
              <w:left w:val="nil"/>
              <w:bottom w:val="single" w:sz="4" w:space="0" w:color="auto"/>
              <w:right w:val="single" w:sz="4" w:space="0" w:color="auto"/>
            </w:tcBorders>
            <w:shd w:val="clear" w:color="auto" w:fill="auto"/>
            <w:vAlign w:val="center"/>
            <w:hideMark/>
          </w:tcPr>
          <w:p w14:paraId="61C92F33"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50" w:type="dxa"/>
            <w:tcBorders>
              <w:top w:val="nil"/>
              <w:left w:val="nil"/>
              <w:bottom w:val="single" w:sz="4" w:space="0" w:color="auto"/>
              <w:right w:val="single" w:sz="4" w:space="0" w:color="auto"/>
            </w:tcBorders>
            <w:shd w:val="clear" w:color="000000" w:fill="FFFFFF"/>
            <w:noWrap/>
            <w:vAlign w:val="center"/>
          </w:tcPr>
          <w:p w14:paraId="7E24AC69" w14:textId="3850C94F"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5FF74622"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162,00</w:t>
            </w:r>
          </w:p>
        </w:tc>
        <w:tc>
          <w:tcPr>
            <w:tcW w:w="1276" w:type="dxa"/>
            <w:tcBorders>
              <w:top w:val="single" w:sz="4" w:space="0" w:color="auto"/>
              <w:left w:val="nil"/>
              <w:bottom w:val="single" w:sz="4" w:space="0" w:color="auto"/>
              <w:right w:val="single" w:sz="4" w:space="0" w:color="auto"/>
            </w:tcBorders>
            <w:vAlign w:val="center"/>
          </w:tcPr>
          <w:p w14:paraId="3AF0B779" w14:textId="0616A83E"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4A6849" w14:textId="0B404055"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1 944,00</w:t>
            </w:r>
          </w:p>
        </w:tc>
      </w:tr>
      <w:tr w:rsidR="00943B5B" w:rsidRPr="0076652E" w14:paraId="31348D68"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481EC8A"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13</w:t>
            </w:r>
          </w:p>
        </w:tc>
        <w:tc>
          <w:tcPr>
            <w:tcW w:w="3686" w:type="dxa"/>
            <w:tcBorders>
              <w:top w:val="nil"/>
              <w:left w:val="nil"/>
              <w:bottom w:val="single" w:sz="4" w:space="0" w:color="auto"/>
              <w:right w:val="single" w:sz="4" w:space="0" w:color="auto"/>
            </w:tcBorders>
            <w:shd w:val="clear" w:color="auto" w:fill="auto"/>
            <w:vAlign w:val="center"/>
            <w:hideMark/>
          </w:tcPr>
          <w:p w14:paraId="475C3A75"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крупнозернистого асфальтобетона толщ. 6 см</w:t>
            </w:r>
          </w:p>
        </w:tc>
        <w:tc>
          <w:tcPr>
            <w:tcW w:w="1276" w:type="dxa"/>
            <w:tcBorders>
              <w:top w:val="nil"/>
              <w:left w:val="nil"/>
              <w:bottom w:val="single" w:sz="4" w:space="0" w:color="auto"/>
              <w:right w:val="single" w:sz="4" w:space="0" w:color="auto"/>
            </w:tcBorders>
            <w:shd w:val="clear" w:color="auto" w:fill="auto"/>
            <w:vAlign w:val="center"/>
            <w:hideMark/>
          </w:tcPr>
          <w:p w14:paraId="383B698E"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50" w:type="dxa"/>
            <w:tcBorders>
              <w:top w:val="nil"/>
              <w:left w:val="nil"/>
              <w:bottom w:val="single" w:sz="4" w:space="0" w:color="auto"/>
              <w:right w:val="single" w:sz="4" w:space="0" w:color="auto"/>
            </w:tcBorders>
            <w:shd w:val="clear" w:color="000000" w:fill="FFFFFF"/>
            <w:noWrap/>
            <w:vAlign w:val="center"/>
          </w:tcPr>
          <w:p w14:paraId="5A4D3843" w14:textId="0E47A1E9"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5F744DB6"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448,00</w:t>
            </w:r>
          </w:p>
        </w:tc>
        <w:tc>
          <w:tcPr>
            <w:tcW w:w="1276" w:type="dxa"/>
            <w:tcBorders>
              <w:top w:val="single" w:sz="4" w:space="0" w:color="auto"/>
              <w:left w:val="nil"/>
              <w:bottom w:val="single" w:sz="4" w:space="0" w:color="auto"/>
              <w:right w:val="single" w:sz="4" w:space="0" w:color="auto"/>
            </w:tcBorders>
            <w:vAlign w:val="center"/>
          </w:tcPr>
          <w:p w14:paraId="16087EF0" w14:textId="2E4101A8"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BD62420" w14:textId="3FBB7872"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109 760,00</w:t>
            </w:r>
          </w:p>
        </w:tc>
      </w:tr>
      <w:tr w:rsidR="00943B5B" w:rsidRPr="0076652E" w14:paraId="0AFDEE63"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821A7F2"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w:t>
            </w:r>
          </w:p>
        </w:tc>
        <w:tc>
          <w:tcPr>
            <w:tcW w:w="3686" w:type="dxa"/>
            <w:tcBorders>
              <w:top w:val="nil"/>
              <w:left w:val="nil"/>
              <w:bottom w:val="single" w:sz="4" w:space="0" w:color="auto"/>
              <w:right w:val="single" w:sz="4" w:space="0" w:color="auto"/>
            </w:tcBorders>
            <w:shd w:val="clear" w:color="auto" w:fill="auto"/>
            <w:vAlign w:val="center"/>
            <w:hideMark/>
          </w:tcPr>
          <w:p w14:paraId="4E34CE99"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крупнозернистого асфальтобетона толщ. 5 см</w:t>
            </w:r>
          </w:p>
        </w:tc>
        <w:tc>
          <w:tcPr>
            <w:tcW w:w="1276" w:type="dxa"/>
            <w:tcBorders>
              <w:top w:val="nil"/>
              <w:left w:val="nil"/>
              <w:bottom w:val="single" w:sz="4" w:space="0" w:color="auto"/>
              <w:right w:val="single" w:sz="4" w:space="0" w:color="auto"/>
            </w:tcBorders>
            <w:shd w:val="clear" w:color="auto" w:fill="auto"/>
            <w:vAlign w:val="center"/>
            <w:hideMark/>
          </w:tcPr>
          <w:p w14:paraId="5AE69BB2"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50" w:type="dxa"/>
            <w:tcBorders>
              <w:top w:val="nil"/>
              <w:left w:val="nil"/>
              <w:bottom w:val="single" w:sz="4" w:space="0" w:color="auto"/>
              <w:right w:val="single" w:sz="4" w:space="0" w:color="auto"/>
            </w:tcBorders>
            <w:shd w:val="clear" w:color="000000" w:fill="FFFFFF"/>
            <w:noWrap/>
            <w:vAlign w:val="center"/>
          </w:tcPr>
          <w:p w14:paraId="5BEFECE1" w14:textId="6D1B22B0"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1E5F5F30"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381,00</w:t>
            </w:r>
          </w:p>
        </w:tc>
        <w:tc>
          <w:tcPr>
            <w:tcW w:w="1276" w:type="dxa"/>
            <w:tcBorders>
              <w:top w:val="single" w:sz="4" w:space="0" w:color="auto"/>
              <w:left w:val="nil"/>
              <w:bottom w:val="single" w:sz="4" w:space="0" w:color="auto"/>
              <w:right w:val="single" w:sz="4" w:space="0" w:color="auto"/>
            </w:tcBorders>
            <w:vAlign w:val="center"/>
          </w:tcPr>
          <w:p w14:paraId="4C58D20C" w14:textId="0EE9472D"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D37A0C" w14:textId="5EFA88A4"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82 296,00</w:t>
            </w:r>
          </w:p>
        </w:tc>
      </w:tr>
      <w:tr w:rsidR="00943B5B" w:rsidRPr="0076652E" w14:paraId="7BD7C9A9"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AAEFF24"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15</w:t>
            </w:r>
          </w:p>
        </w:tc>
        <w:tc>
          <w:tcPr>
            <w:tcW w:w="3686" w:type="dxa"/>
            <w:tcBorders>
              <w:top w:val="nil"/>
              <w:left w:val="nil"/>
              <w:bottom w:val="single" w:sz="4" w:space="0" w:color="auto"/>
              <w:right w:val="single" w:sz="4" w:space="0" w:color="auto"/>
            </w:tcBorders>
            <w:shd w:val="clear" w:color="auto" w:fill="auto"/>
            <w:vAlign w:val="center"/>
            <w:hideMark/>
          </w:tcPr>
          <w:p w14:paraId="367EE43E"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мелкозернистого асфальтобетона толщ. 6 см</w:t>
            </w:r>
          </w:p>
        </w:tc>
        <w:tc>
          <w:tcPr>
            <w:tcW w:w="1276" w:type="dxa"/>
            <w:tcBorders>
              <w:top w:val="nil"/>
              <w:left w:val="nil"/>
              <w:bottom w:val="single" w:sz="4" w:space="0" w:color="auto"/>
              <w:right w:val="single" w:sz="4" w:space="0" w:color="auto"/>
            </w:tcBorders>
            <w:shd w:val="clear" w:color="auto" w:fill="auto"/>
            <w:vAlign w:val="center"/>
            <w:hideMark/>
          </w:tcPr>
          <w:p w14:paraId="3D06E209"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50" w:type="dxa"/>
            <w:tcBorders>
              <w:top w:val="nil"/>
              <w:left w:val="nil"/>
              <w:bottom w:val="single" w:sz="4" w:space="0" w:color="auto"/>
              <w:right w:val="single" w:sz="4" w:space="0" w:color="auto"/>
            </w:tcBorders>
            <w:shd w:val="clear" w:color="000000" w:fill="FFFFFF"/>
            <w:noWrap/>
            <w:vAlign w:val="center"/>
          </w:tcPr>
          <w:p w14:paraId="4C1A3FFF" w14:textId="450E98DF"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2615F37A"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709,00</w:t>
            </w:r>
          </w:p>
        </w:tc>
        <w:tc>
          <w:tcPr>
            <w:tcW w:w="1276" w:type="dxa"/>
            <w:tcBorders>
              <w:top w:val="single" w:sz="4" w:space="0" w:color="auto"/>
              <w:left w:val="nil"/>
              <w:bottom w:val="single" w:sz="4" w:space="0" w:color="auto"/>
              <w:right w:val="single" w:sz="4" w:space="0" w:color="auto"/>
            </w:tcBorders>
            <w:vAlign w:val="center"/>
          </w:tcPr>
          <w:p w14:paraId="4C987FCE" w14:textId="265C4538"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2A60FE" w14:textId="067EE15E"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174 414,00</w:t>
            </w:r>
          </w:p>
        </w:tc>
      </w:tr>
      <w:tr w:rsidR="00943B5B" w:rsidRPr="0076652E" w14:paraId="0B24A740" w14:textId="77777777" w:rsidTr="00943B5B">
        <w:trPr>
          <w:gridAfter w:val="1"/>
          <w:wAfter w:w="1781" w:type="dxa"/>
          <w:trHeight w:val="9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0604CFC"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16</w:t>
            </w:r>
          </w:p>
        </w:tc>
        <w:tc>
          <w:tcPr>
            <w:tcW w:w="3686" w:type="dxa"/>
            <w:tcBorders>
              <w:top w:val="nil"/>
              <w:left w:val="nil"/>
              <w:bottom w:val="single" w:sz="4" w:space="0" w:color="auto"/>
              <w:right w:val="single" w:sz="4" w:space="0" w:color="auto"/>
            </w:tcBorders>
            <w:shd w:val="clear" w:color="auto" w:fill="auto"/>
            <w:vAlign w:val="center"/>
            <w:hideMark/>
          </w:tcPr>
          <w:p w14:paraId="29762B4D"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покрытия из мелкозернистого асфальтобетона толщ. 5 см (нижний слой, верхний слой)</w:t>
            </w:r>
          </w:p>
        </w:tc>
        <w:tc>
          <w:tcPr>
            <w:tcW w:w="1276" w:type="dxa"/>
            <w:tcBorders>
              <w:top w:val="nil"/>
              <w:left w:val="nil"/>
              <w:bottom w:val="single" w:sz="4" w:space="0" w:color="auto"/>
              <w:right w:val="single" w:sz="4" w:space="0" w:color="auto"/>
            </w:tcBorders>
            <w:shd w:val="clear" w:color="auto" w:fill="auto"/>
            <w:vAlign w:val="center"/>
            <w:hideMark/>
          </w:tcPr>
          <w:p w14:paraId="3567F4F3"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50" w:type="dxa"/>
            <w:tcBorders>
              <w:top w:val="nil"/>
              <w:left w:val="nil"/>
              <w:bottom w:val="single" w:sz="4" w:space="0" w:color="auto"/>
              <w:right w:val="single" w:sz="4" w:space="0" w:color="auto"/>
            </w:tcBorders>
            <w:shd w:val="clear" w:color="000000" w:fill="FFFFFF"/>
            <w:noWrap/>
            <w:vAlign w:val="center"/>
          </w:tcPr>
          <w:p w14:paraId="702CEF28" w14:textId="5C0B823F"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06DFCC6B"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276" w:type="dxa"/>
            <w:tcBorders>
              <w:top w:val="single" w:sz="4" w:space="0" w:color="auto"/>
              <w:left w:val="nil"/>
              <w:bottom w:val="single" w:sz="4" w:space="0" w:color="auto"/>
              <w:right w:val="single" w:sz="4" w:space="0" w:color="auto"/>
            </w:tcBorders>
            <w:vAlign w:val="center"/>
          </w:tcPr>
          <w:p w14:paraId="7352BC72" w14:textId="3CD82DD7"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B1D426" w14:textId="116BE592"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174 845,00</w:t>
            </w:r>
          </w:p>
        </w:tc>
      </w:tr>
      <w:tr w:rsidR="00943B5B" w:rsidRPr="0076652E" w14:paraId="280DA7B8"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830F5E1"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17</w:t>
            </w:r>
          </w:p>
        </w:tc>
        <w:tc>
          <w:tcPr>
            <w:tcW w:w="3686" w:type="dxa"/>
            <w:tcBorders>
              <w:top w:val="nil"/>
              <w:left w:val="nil"/>
              <w:bottom w:val="single" w:sz="4" w:space="0" w:color="auto"/>
              <w:right w:val="single" w:sz="4" w:space="0" w:color="auto"/>
            </w:tcBorders>
            <w:shd w:val="clear" w:color="auto" w:fill="auto"/>
            <w:vAlign w:val="center"/>
            <w:hideMark/>
          </w:tcPr>
          <w:p w14:paraId="295571FC" w14:textId="77777777" w:rsidR="00943B5B" w:rsidRPr="0076652E" w:rsidRDefault="00943B5B" w:rsidP="00943B5B">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покрытия из мелкозернистого асфальтобетона толщ. 5 см (однослойное)</w:t>
            </w:r>
          </w:p>
        </w:tc>
        <w:tc>
          <w:tcPr>
            <w:tcW w:w="1276" w:type="dxa"/>
            <w:tcBorders>
              <w:top w:val="nil"/>
              <w:left w:val="nil"/>
              <w:bottom w:val="single" w:sz="4" w:space="0" w:color="auto"/>
              <w:right w:val="single" w:sz="4" w:space="0" w:color="auto"/>
            </w:tcBorders>
            <w:shd w:val="clear" w:color="auto" w:fill="auto"/>
            <w:vAlign w:val="center"/>
            <w:hideMark/>
          </w:tcPr>
          <w:p w14:paraId="4E02A1B2"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50" w:type="dxa"/>
            <w:tcBorders>
              <w:top w:val="nil"/>
              <w:left w:val="nil"/>
              <w:bottom w:val="single" w:sz="4" w:space="0" w:color="auto"/>
              <w:right w:val="single" w:sz="4" w:space="0" w:color="auto"/>
            </w:tcBorders>
            <w:shd w:val="clear" w:color="000000" w:fill="FFFFFF"/>
            <w:noWrap/>
            <w:vAlign w:val="center"/>
          </w:tcPr>
          <w:p w14:paraId="5601F8A3" w14:textId="40907F8E"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24AC704A"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276" w:type="dxa"/>
            <w:tcBorders>
              <w:top w:val="single" w:sz="4" w:space="0" w:color="auto"/>
              <w:left w:val="nil"/>
              <w:bottom w:val="single" w:sz="4" w:space="0" w:color="auto"/>
              <w:right w:val="single" w:sz="4" w:space="0" w:color="auto"/>
            </w:tcBorders>
            <w:vAlign w:val="center"/>
          </w:tcPr>
          <w:p w14:paraId="4FD808D2" w14:textId="4C63694C"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5C9004" w14:textId="48145A46"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176 055,00</w:t>
            </w:r>
          </w:p>
        </w:tc>
      </w:tr>
      <w:tr w:rsidR="00943B5B" w:rsidRPr="0076652E" w14:paraId="24528399"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E81583"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18</w:t>
            </w:r>
          </w:p>
        </w:tc>
        <w:tc>
          <w:tcPr>
            <w:tcW w:w="3686" w:type="dxa"/>
            <w:tcBorders>
              <w:top w:val="nil"/>
              <w:left w:val="nil"/>
              <w:bottom w:val="single" w:sz="4" w:space="0" w:color="auto"/>
              <w:right w:val="single" w:sz="4" w:space="0" w:color="auto"/>
            </w:tcBorders>
            <w:shd w:val="clear" w:color="auto" w:fill="auto"/>
            <w:vAlign w:val="center"/>
            <w:hideMark/>
          </w:tcPr>
          <w:p w14:paraId="188E0A00" w14:textId="77777777" w:rsidR="00943B5B" w:rsidRPr="0076652E" w:rsidRDefault="00943B5B" w:rsidP="00943B5B">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Устройство покрытия из мелкозернистого асфальтобетона толщ. 5 см (тротуар)</w:t>
            </w:r>
          </w:p>
        </w:tc>
        <w:tc>
          <w:tcPr>
            <w:tcW w:w="1276" w:type="dxa"/>
            <w:tcBorders>
              <w:top w:val="nil"/>
              <w:left w:val="nil"/>
              <w:bottom w:val="single" w:sz="4" w:space="0" w:color="auto"/>
              <w:right w:val="single" w:sz="4" w:space="0" w:color="auto"/>
            </w:tcBorders>
            <w:shd w:val="clear" w:color="auto" w:fill="auto"/>
            <w:vAlign w:val="center"/>
            <w:hideMark/>
          </w:tcPr>
          <w:p w14:paraId="1C225973"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50" w:type="dxa"/>
            <w:tcBorders>
              <w:top w:val="nil"/>
              <w:left w:val="nil"/>
              <w:bottom w:val="single" w:sz="4" w:space="0" w:color="auto"/>
              <w:right w:val="single" w:sz="4" w:space="0" w:color="auto"/>
            </w:tcBorders>
            <w:shd w:val="clear" w:color="000000" w:fill="FFFFFF"/>
            <w:noWrap/>
            <w:vAlign w:val="center"/>
          </w:tcPr>
          <w:p w14:paraId="6CCE5423" w14:textId="027A4E2B"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427EA7DE"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276" w:type="dxa"/>
            <w:tcBorders>
              <w:top w:val="single" w:sz="4" w:space="0" w:color="auto"/>
              <w:left w:val="nil"/>
              <w:bottom w:val="single" w:sz="4" w:space="0" w:color="auto"/>
              <w:right w:val="single" w:sz="4" w:space="0" w:color="auto"/>
            </w:tcBorders>
            <w:vAlign w:val="center"/>
          </w:tcPr>
          <w:p w14:paraId="332049B5" w14:textId="1CCB5A6F"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FFAD1E2" w14:textId="2DD72E84"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176 055,00</w:t>
            </w:r>
          </w:p>
        </w:tc>
      </w:tr>
      <w:tr w:rsidR="00943B5B" w:rsidRPr="0076652E" w14:paraId="702ACD98" w14:textId="77777777" w:rsidTr="00943B5B">
        <w:trPr>
          <w:gridAfter w:val="1"/>
          <w:wAfter w:w="1781" w:type="dxa"/>
          <w:trHeight w:val="9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C8F5CC7"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19</w:t>
            </w:r>
          </w:p>
        </w:tc>
        <w:tc>
          <w:tcPr>
            <w:tcW w:w="3686" w:type="dxa"/>
            <w:tcBorders>
              <w:top w:val="nil"/>
              <w:left w:val="nil"/>
              <w:bottom w:val="single" w:sz="4" w:space="0" w:color="auto"/>
              <w:right w:val="single" w:sz="4" w:space="0" w:color="auto"/>
            </w:tcBorders>
            <w:shd w:val="clear" w:color="auto" w:fill="auto"/>
            <w:vAlign w:val="center"/>
            <w:hideMark/>
          </w:tcPr>
          <w:p w14:paraId="72E6E9C0" w14:textId="77777777" w:rsidR="00943B5B" w:rsidRPr="0076652E" w:rsidRDefault="00943B5B" w:rsidP="00943B5B">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Устройство покрытия из мелкозернистого асфальтобетона толщ. 4 см (нижний слой, верхний слой)</w:t>
            </w:r>
          </w:p>
        </w:tc>
        <w:tc>
          <w:tcPr>
            <w:tcW w:w="1276" w:type="dxa"/>
            <w:tcBorders>
              <w:top w:val="nil"/>
              <w:left w:val="nil"/>
              <w:bottom w:val="single" w:sz="4" w:space="0" w:color="auto"/>
              <w:right w:val="single" w:sz="4" w:space="0" w:color="auto"/>
            </w:tcBorders>
            <w:shd w:val="clear" w:color="auto" w:fill="auto"/>
            <w:vAlign w:val="center"/>
            <w:hideMark/>
          </w:tcPr>
          <w:p w14:paraId="1FA25214"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50" w:type="dxa"/>
            <w:tcBorders>
              <w:top w:val="nil"/>
              <w:left w:val="nil"/>
              <w:bottom w:val="single" w:sz="4" w:space="0" w:color="auto"/>
              <w:right w:val="single" w:sz="4" w:space="0" w:color="auto"/>
            </w:tcBorders>
            <w:shd w:val="clear" w:color="000000" w:fill="FFFFFF"/>
            <w:noWrap/>
            <w:vAlign w:val="center"/>
          </w:tcPr>
          <w:p w14:paraId="31338F53" w14:textId="29158A75"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220E36A0"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424,00</w:t>
            </w:r>
          </w:p>
        </w:tc>
        <w:tc>
          <w:tcPr>
            <w:tcW w:w="1276" w:type="dxa"/>
            <w:tcBorders>
              <w:top w:val="single" w:sz="4" w:space="0" w:color="auto"/>
              <w:left w:val="nil"/>
              <w:bottom w:val="single" w:sz="4" w:space="0" w:color="auto"/>
              <w:right w:val="single" w:sz="4" w:space="0" w:color="auto"/>
            </w:tcBorders>
            <w:vAlign w:val="center"/>
          </w:tcPr>
          <w:p w14:paraId="56C996D1" w14:textId="4059154A"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5258F1" w14:textId="78B870BA"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101 760,00</w:t>
            </w:r>
          </w:p>
        </w:tc>
      </w:tr>
      <w:tr w:rsidR="00943B5B" w:rsidRPr="0076652E" w14:paraId="0F1E4B33" w14:textId="77777777" w:rsidTr="00943B5B">
        <w:trPr>
          <w:gridAfter w:val="1"/>
          <w:wAfter w:w="1781" w:type="dxa"/>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51E3B54"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20</w:t>
            </w:r>
          </w:p>
        </w:tc>
        <w:tc>
          <w:tcPr>
            <w:tcW w:w="3686" w:type="dxa"/>
            <w:tcBorders>
              <w:top w:val="nil"/>
              <w:left w:val="nil"/>
              <w:bottom w:val="single" w:sz="4" w:space="0" w:color="auto"/>
              <w:right w:val="single" w:sz="4" w:space="0" w:color="auto"/>
            </w:tcBorders>
            <w:shd w:val="clear" w:color="auto" w:fill="auto"/>
            <w:vAlign w:val="center"/>
            <w:hideMark/>
          </w:tcPr>
          <w:p w14:paraId="63D6C9C6" w14:textId="77777777" w:rsidR="00943B5B" w:rsidRPr="0076652E" w:rsidRDefault="00943B5B" w:rsidP="00943B5B">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Розлив битума</w:t>
            </w:r>
          </w:p>
        </w:tc>
        <w:tc>
          <w:tcPr>
            <w:tcW w:w="1276" w:type="dxa"/>
            <w:tcBorders>
              <w:top w:val="nil"/>
              <w:left w:val="nil"/>
              <w:bottom w:val="single" w:sz="4" w:space="0" w:color="auto"/>
              <w:right w:val="single" w:sz="4" w:space="0" w:color="auto"/>
            </w:tcBorders>
            <w:shd w:val="clear" w:color="auto" w:fill="auto"/>
            <w:vAlign w:val="center"/>
            <w:hideMark/>
          </w:tcPr>
          <w:p w14:paraId="42079CFA"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т</w:t>
            </w:r>
          </w:p>
        </w:tc>
        <w:tc>
          <w:tcPr>
            <w:tcW w:w="850" w:type="dxa"/>
            <w:tcBorders>
              <w:top w:val="nil"/>
              <w:left w:val="nil"/>
              <w:bottom w:val="single" w:sz="4" w:space="0" w:color="auto"/>
              <w:right w:val="single" w:sz="4" w:space="0" w:color="auto"/>
            </w:tcBorders>
            <w:shd w:val="clear" w:color="000000" w:fill="FFFFFF"/>
            <w:noWrap/>
            <w:vAlign w:val="center"/>
          </w:tcPr>
          <w:p w14:paraId="391DF9D0" w14:textId="3A6D853F"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4E0575FB"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31222,00</w:t>
            </w:r>
          </w:p>
        </w:tc>
        <w:tc>
          <w:tcPr>
            <w:tcW w:w="1276" w:type="dxa"/>
            <w:tcBorders>
              <w:top w:val="single" w:sz="4" w:space="0" w:color="auto"/>
              <w:left w:val="nil"/>
              <w:bottom w:val="single" w:sz="4" w:space="0" w:color="auto"/>
              <w:right w:val="single" w:sz="4" w:space="0" w:color="auto"/>
            </w:tcBorders>
            <w:vAlign w:val="center"/>
          </w:tcPr>
          <w:p w14:paraId="69D35EED" w14:textId="34927DDE"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8BFAB8" w14:textId="0EABA486"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15 611,00</w:t>
            </w:r>
          </w:p>
        </w:tc>
      </w:tr>
      <w:tr w:rsidR="00943B5B" w:rsidRPr="0076652E" w14:paraId="427D20EB" w14:textId="77777777" w:rsidTr="00943B5B">
        <w:trPr>
          <w:gridAfter w:val="1"/>
          <w:wAfter w:w="1781"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8379BA7"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w:t>
            </w:r>
          </w:p>
        </w:tc>
        <w:tc>
          <w:tcPr>
            <w:tcW w:w="3686" w:type="dxa"/>
            <w:tcBorders>
              <w:top w:val="nil"/>
              <w:left w:val="nil"/>
              <w:bottom w:val="single" w:sz="4" w:space="0" w:color="auto"/>
              <w:right w:val="single" w:sz="4" w:space="0" w:color="auto"/>
            </w:tcBorders>
            <w:shd w:val="clear" w:color="auto" w:fill="auto"/>
            <w:vAlign w:val="center"/>
            <w:hideMark/>
          </w:tcPr>
          <w:p w14:paraId="285B0B05" w14:textId="77777777" w:rsidR="00943B5B" w:rsidRPr="0076652E" w:rsidRDefault="00943B5B" w:rsidP="00943B5B">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Установка (подъем, замена) чугунных люков на бетонном основании</w:t>
            </w:r>
          </w:p>
        </w:tc>
        <w:tc>
          <w:tcPr>
            <w:tcW w:w="1276" w:type="dxa"/>
            <w:tcBorders>
              <w:top w:val="nil"/>
              <w:left w:val="nil"/>
              <w:bottom w:val="single" w:sz="4" w:space="0" w:color="auto"/>
              <w:right w:val="single" w:sz="4" w:space="0" w:color="auto"/>
            </w:tcBorders>
            <w:shd w:val="clear" w:color="auto" w:fill="auto"/>
            <w:vAlign w:val="center"/>
            <w:hideMark/>
          </w:tcPr>
          <w:p w14:paraId="47C27EE1" w14:textId="77777777" w:rsidR="00943B5B" w:rsidRPr="0076652E" w:rsidRDefault="00943B5B" w:rsidP="00943B5B">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шт.</w:t>
            </w:r>
          </w:p>
        </w:tc>
        <w:tc>
          <w:tcPr>
            <w:tcW w:w="850" w:type="dxa"/>
            <w:tcBorders>
              <w:top w:val="nil"/>
              <w:left w:val="nil"/>
              <w:bottom w:val="single" w:sz="4" w:space="0" w:color="auto"/>
              <w:right w:val="single" w:sz="4" w:space="0" w:color="auto"/>
            </w:tcBorders>
            <w:shd w:val="clear" w:color="000000" w:fill="FFFFFF"/>
            <w:noWrap/>
            <w:vAlign w:val="center"/>
          </w:tcPr>
          <w:p w14:paraId="0B8A6332" w14:textId="169D8B18"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570C2664" w14:textId="77777777" w:rsidR="00943B5B" w:rsidRPr="0076652E" w:rsidRDefault="00943B5B"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6211,00</w:t>
            </w:r>
          </w:p>
        </w:tc>
        <w:tc>
          <w:tcPr>
            <w:tcW w:w="1276" w:type="dxa"/>
            <w:tcBorders>
              <w:top w:val="single" w:sz="4" w:space="0" w:color="auto"/>
              <w:left w:val="nil"/>
              <w:bottom w:val="single" w:sz="4" w:space="0" w:color="auto"/>
              <w:right w:val="single" w:sz="4" w:space="0" w:color="auto"/>
            </w:tcBorders>
            <w:vAlign w:val="center"/>
          </w:tcPr>
          <w:p w14:paraId="71D6BE3B" w14:textId="72F37A26"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color w:val="000000"/>
                <w:sz w:val="24"/>
                <w:szCs w:val="24"/>
                <w:lang w:eastAsia="ru-RU"/>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29B122" w14:textId="6CED976A" w:rsidR="00943B5B" w:rsidRPr="0076652E" w:rsidRDefault="00943B5B" w:rsidP="00943B5B">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12 422,00</w:t>
            </w:r>
          </w:p>
        </w:tc>
      </w:tr>
      <w:tr w:rsidR="004E3AC7" w:rsidRPr="0076652E" w14:paraId="08A3DB2B" w14:textId="77777777" w:rsidTr="00C52AB0">
        <w:trPr>
          <w:gridAfter w:val="1"/>
          <w:wAfter w:w="1781" w:type="dxa"/>
          <w:trHeight w:val="45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564C0B8" w14:textId="77777777" w:rsidR="004E3AC7" w:rsidRPr="0076652E" w:rsidRDefault="004E3AC7" w:rsidP="00943B5B">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 </w:t>
            </w:r>
          </w:p>
        </w:tc>
        <w:tc>
          <w:tcPr>
            <w:tcW w:w="581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5423B86" w14:textId="77777777" w:rsidR="004E3AC7" w:rsidRPr="0076652E" w:rsidRDefault="004E3AC7" w:rsidP="00943B5B">
            <w:pPr>
              <w:spacing w:after="0" w:line="240" w:lineRule="auto"/>
              <w:rPr>
                <w:rFonts w:ascii="Times New Roman" w:eastAsia="Times New Roman" w:hAnsi="Times New Roman" w:cs="Times New Roman"/>
                <w:b/>
                <w:bCs/>
                <w:color w:val="000000"/>
                <w:sz w:val="24"/>
                <w:szCs w:val="24"/>
                <w:lang w:eastAsia="ru-RU"/>
              </w:rPr>
            </w:pPr>
            <w:r w:rsidRPr="0076652E">
              <w:rPr>
                <w:rFonts w:ascii="Times New Roman" w:eastAsia="Times New Roman" w:hAnsi="Times New Roman" w:cs="Times New Roman"/>
                <w:b/>
                <w:bCs/>
                <w:color w:val="000000"/>
                <w:sz w:val="24"/>
                <w:szCs w:val="24"/>
                <w:lang w:eastAsia="ru-RU"/>
              </w:rPr>
              <w:t>Начальная (максимальная) цена                                                                                       контракта</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F22DA4" w14:textId="77777777" w:rsidR="004E3AC7" w:rsidRPr="0076652E" w:rsidRDefault="004E3AC7" w:rsidP="00943B5B">
            <w:pPr>
              <w:spacing w:after="0" w:line="240" w:lineRule="auto"/>
              <w:jc w:val="center"/>
              <w:rPr>
                <w:rFonts w:ascii="Times New Roman" w:eastAsia="Times New Roman" w:hAnsi="Times New Roman" w:cs="Times New Roman"/>
                <w:b/>
                <w:bCs/>
                <w:color w:val="000000"/>
                <w:sz w:val="24"/>
                <w:szCs w:val="24"/>
                <w:lang w:eastAsia="ru-RU"/>
              </w:rPr>
            </w:pPr>
            <w:r w:rsidRPr="0076652E">
              <w:rPr>
                <w:rFonts w:ascii="Times New Roman" w:eastAsia="Times New Roman" w:hAnsi="Times New Roman" w:cs="Times New Roman"/>
                <w:b/>
                <w:bCs/>
                <w:color w:val="000000"/>
                <w:sz w:val="24"/>
                <w:szCs w:val="24"/>
                <w:lang w:eastAsia="ru-RU"/>
              </w:rPr>
              <w:t xml:space="preserve">ИТОГО: </w:t>
            </w:r>
          </w:p>
        </w:tc>
        <w:tc>
          <w:tcPr>
            <w:tcW w:w="1276" w:type="dxa"/>
            <w:vMerge w:val="restart"/>
            <w:tcBorders>
              <w:top w:val="single" w:sz="4" w:space="0" w:color="auto"/>
              <w:left w:val="single" w:sz="4" w:space="0" w:color="auto"/>
              <w:right w:val="single" w:sz="4" w:space="0" w:color="auto"/>
            </w:tcBorders>
            <w:shd w:val="clear" w:color="000000" w:fill="FFFFFF"/>
          </w:tcPr>
          <w:p w14:paraId="5E3B83D2" w14:textId="77777777" w:rsidR="004E3AC7" w:rsidRPr="0076652E" w:rsidRDefault="004E3AC7" w:rsidP="00943B5B">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CDBBA0" w14:textId="564CE008" w:rsidR="004E3AC7" w:rsidRPr="0076652E" w:rsidRDefault="004E3AC7" w:rsidP="00943B5B">
            <w:pPr>
              <w:spacing w:after="0" w:line="240" w:lineRule="auto"/>
              <w:jc w:val="center"/>
              <w:rPr>
                <w:rFonts w:ascii="Times New Roman" w:eastAsia="Times New Roman" w:hAnsi="Times New Roman" w:cs="Times New Roman"/>
                <w:b/>
                <w:bCs/>
                <w:color w:val="000000"/>
                <w:sz w:val="24"/>
                <w:szCs w:val="24"/>
                <w:lang w:eastAsia="ru-RU"/>
              </w:rPr>
            </w:pPr>
            <w:r w:rsidRPr="0076652E">
              <w:rPr>
                <w:rFonts w:ascii="Times New Roman" w:eastAsia="Times New Roman" w:hAnsi="Times New Roman" w:cs="Times New Roman"/>
                <w:b/>
                <w:bCs/>
                <w:color w:val="000000"/>
                <w:sz w:val="24"/>
                <w:szCs w:val="24"/>
                <w:lang w:eastAsia="ru-RU"/>
              </w:rPr>
              <w:t>1 237 033,00</w:t>
            </w:r>
          </w:p>
        </w:tc>
      </w:tr>
      <w:tr w:rsidR="004E3AC7" w:rsidRPr="0076652E" w14:paraId="7ACE23F5" w14:textId="77777777" w:rsidTr="00C52AB0">
        <w:trPr>
          <w:trHeight w:val="315"/>
        </w:trPr>
        <w:tc>
          <w:tcPr>
            <w:tcW w:w="709" w:type="dxa"/>
            <w:vMerge/>
            <w:tcBorders>
              <w:top w:val="nil"/>
              <w:left w:val="single" w:sz="4" w:space="0" w:color="auto"/>
              <w:bottom w:val="single" w:sz="4" w:space="0" w:color="000000"/>
              <w:right w:val="single" w:sz="4" w:space="0" w:color="auto"/>
            </w:tcBorders>
            <w:vAlign w:val="center"/>
            <w:hideMark/>
          </w:tcPr>
          <w:p w14:paraId="111BC5C8" w14:textId="77777777" w:rsidR="004E3AC7" w:rsidRPr="0076652E" w:rsidRDefault="004E3AC7" w:rsidP="00943B5B">
            <w:pPr>
              <w:spacing w:after="0" w:line="240" w:lineRule="auto"/>
              <w:rPr>
                <w:rFonts w:ascii="Times New Roman" w:eastAsia="Times New Roman" w:hAnsi="Times New Roman" w:cs="Times New Roman"/>
                <w:color w:val="000000"/>
                <w:sz w:val="24"/>
                <w:szCs w:val="24"/>
                <w:lang w:eastAsia="ru-RU"/>
              </w:rPr>
            </w:pPr>
          </w:p>
        </w:tc>
        <w:tc>
          <w:tcPr>
            <w:tcW w:w="5812" w:type="dxa"/>
            <w:gridSpan w:val="3"/>
            <w:vMerge/>
            <w:tcBorders>
              <w:top w:val="single" w:sz="4" w:space="0" w:color="auto"/>
              <w:left w:val="single" w:sz="4" w:space="0" w:color="auto"/>
              <w:bottom w:val="single" w:sz="4" w:space="0" w:color="000000"/>
              <w:right w:val="single" w:sz="4" w:space="0" w:color="000000"/>
            </w:tcBorders>
            <w:vAlign w:val="center"/>
            <w:hideMark/>
          </w:tcPr>
          <w:p w14:paraId="717F563B" w14:textId="77777777" w:rsidR="004E3AC7" w:rsidRPr="0076652E" w:rsidRDefault="004E3AC7" w:rsidP="00943B5B">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D1C07B3" w14:textId="77777777" w:rsidR="004E3AC7" w:rsidRPr="0076652E" w:rsidRDefault="004E3AC7" w:rsidP="00943B5B">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left w:val="single" w:sz="4" w:space="0" w:color="auto"/>
              <w:bottom w:val="single" w:sz="4" w:space="0" w:color="auto"/>
              <w:right w:val="single" w:sz="4" w:space="0" w:color="auto"/>
            </w:tcBorders>
          </w:tcPr>
          <w:p w14:paraId="3BFE582A" w14:textId="77777777" w:rsidR="004E3AC7" w:rsidRPr="0076652E" w:rsidRDefault="004E3AC7" w:rsidP="00943B5B">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7603803" w14:textId="2C3D053A" w:rsidR="004E3AC7" w:rsidRPr="0076652E" w:rsidRDefault="004E3AC7" w:rsidP="00943B5B">
            <w:pPr>
              <w:spacing w:after="0" w:line="240" w:lineRule="auto"/>
              <w:rPr>
                <w:rFonts w:ascii="Times New Roman" w:eastAsia="Times New Roman" w:hAnsi="Times New Roman" w:cs="Times New Roman"/>
                <w:b/>
                <w:bCs/>
                <w:color w:val="000000"/>
                <w:sz w:val="24"/>
                <w:szCs w:val="24"/>
                <w:lang w:eastAsia="ru-RU"/>
              </w:rPr>
            </w:pPr>
          </w:p>
        </w:tc>
        <w:tc>
          <w:tcPr>
            <w:tcW w:w="1781" w:type="dxa"/>
            <w:tcBorders>
              <w:top w:val="nil"/>
              <w:left w:val="nil"/>
              <w:bottom w:val="nil"/>
              <w:right w:val="nil"/>
            </w:tcBorders>
            <w:shd w:val="clear" w:color="auto" w:fill="auto"/>
            <w:noWrap/>
            <w:vAlign w:val="bottom"/>
            <w:hideMark/>
          </w:tcPr>
          <w:p w14:paraId="4151D110" w14:textId="77777777" w:rsidR="004E3AC7" w:rsidRPr="0076652E" w:rsidRDefault="004E3AC7" w:rsidP="00943B5B">
            <w:pPr>
              <w:spacing w:after="0" w:line="240" w:lineRule="auto"/>
              <w:jc w:val="center"/>
              <w:rPr>
                <w:rFonts w:ascii="Times New Roman" w:eastAsia="Times New Roman" w:hAnsi="Times New Roman" w:cs="Times New Roman"/>
                <w:b/>
                <w:bCs/>
                <w:color w:val="000000"/>
                <w:sz w:val="24"/>
                <w:szCs w:val="24"/>
                <w:lang w:eastAsia="ru-RU"/>
              </w:rPr>
            </w:pPr>
          </w:p>
        </w:tc>
      </w:tr>
    </w:tbl>
    <w:p w14:paraId="51466357"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Начальная (максимальная) цена контракта составляет 1 237 033,00 (один миллион двести тридцать семь тысяч тридцать три рубля 00 копеек)</w:t>
      </w:r>
      <w:r w:rsidRPr="0076652E">
        <w:rPr>
          <w:rFonts w:ascii="Times New Roman" w:eastAsia="Times New Roman" w:hAnsi="Times New Roman" w:cs="Times New Roman"/>
          <w:bCs/>
          <w:sz w:val="24"/>
          <w:szCs w:val="24"/>
          <w:lang w:eastAsia="ru-RU"/>
        </w:rPr>
        <w:t xml:space="preserve"> рублей Приднестровской Молдавской Республики;</w:t>
      </w:r>
    </w:p>
    <w:p w14:paraId="145DEBD5"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p>
    <w:p w14:paraId="722CFB14" w14:textId="77777777" w:rsidR="009E696F" w:rsidRPr="0076652E" w:rsidRDefault="009E696F" w:rsidP="009E696F">
      <w:pPr>
        <w:shd w:val="clear" w:color="auto" w:fill="FFFFFF"/>
        <w:spacing w:after="100" w:afterAutospacing="1" w:line="240" w:lineRule="atLeast"/>
        <w:ind w:firstLine="708"/>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b/>
          <w:bCs/>
          <w:sz w:val="24"/>
          <w:szCs w:val="24"/>
          <w:lang w:eastAsia="ru-RU"/>
        </w:rPr>
        <w:t>Обоснование начальной (максимальной) цены контракта:</w:t>
      </w:r>
      <w:r w:rsidRPr="0076652E">
        <w:rPr>
          <w:rFonts w:ascii="Times New Roman" w:eastAsia="Times New Roman" w:hAnsi="Times New Roman" w:cs="Times New Roman"/>
          <w:sz w:val="24"/>
          <w:szCs w:val="24"/>
          <w:lang w:eastAsia="ru-RU"/>
        </w:rPr>
        <w:t> </w:t>
      </w:r>
    </w:p>
    <w:p w14:paraId="42A93104" w14:textId="77777777" w:rsidR="009E696F" w:rsidRPr="0076652E" w:rsidRDefault="009E696F" w:rsidP="009E696F">
      <w:pPr>
        <w:shd w:val="clear" w:color="auto" w:fill="FFFFFF"/>
        <w:spacing w:after="100" w:afterAutospacing="1" w:line="240" w:lineRule="atLeast"/>
        <w:ind w:firstLine="708"/>
        <w:contextualSpacing/>
        <w:rPr>
          <w:rFonts w:ascii="Times New Roman" w:eastAsia="Times New Roman" w:hAnsi="Times New Roman" w:cs="Times New Roman"/>
          <w:sz w:val="24"/>
          <w:szCs w:val="24"/>
          <w:lang w:eastAsia="ru-RU"/>
        </w:rPr>
      </w:pPr>
    </w:p>
    <w:p w14:paraId="6FCA3EF1"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lastRenderedPageBreak/>
        <w:t>Начальная (максимальная) цена контракта по Лоту №1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CDD913F"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p>
    <w:p w14:paraId="1B19F4BB"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76652E">
        <w:rPr>
          <w:rFonts w:ascii="Times New Roman" w:eastAsia="Times New Roman" w:hAnsi="Times New Roman" w:cs="Times New Roman"/>
          <w:sz w:val="24"/>
          <w:szCs w:val="24"/>
          <w:lang w:eastAsia="ru-RU"/>
        </w:rPr>
        <w:t xml:space="preserve"> </w:t>
      </w:r>
    </w:p>
    <w:p w14:paraId="4DCE716A"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3E1D44A"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b/>
          <w:sz w:val="24"/>
          <w:szCs w:val="24"/>
          <w:lang w:eastAsia="ru-RU"/>
        </w:rPr>
        <w:t>Обоснование закупок</w:t>
      </w:r>
      <w:r w:rsidRPr="0076652E">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26.01.2021 г. № 23 представлено в Приложении № 1 к настоящей Закупочной документации.</w:t>
      </w:r>
    </w:p>
    <w:p w14:paraId="0999DA20" w14:textId="77777777" w:rsidR="009E696F" w:rsidRPr="0076652E" w:rsidRDefault="009E696F" w:rsidP="009E696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6652E">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bookmarkStart w:id="0" w:name="_Hlk194581292"/>
      <w:r w:rsidRPr="0076652E">
        <w:rPr>
          <w:rFonts w:ascii="Times New Roman" w:eastAsia="Times New Roman" w:hAnsi="Times New Roman" w:cs="Times New Roman"/>
          <w:sz w:val="24"/>
          <w:szCs w:val="24"/>
          <w:lang w:eastAsia="ru-RU"/>
        </w:rPr>
        <w:t xml:space="preserve">выполнение работ по восстановлению асфальтобетонных, бетонных покрытий дорог, тротуаров, внутриквартальных проездов в г. Тирасполь </w:t>
      </w:r>
      <w:bookmarkEnd w:id="0"/>
      <w:r w:rsidRPr="0076652E">
        <w:rPr>
          <w:rFonts w:ascii="Times New Roman" w:eastAsia="Times New Roman" w:hAnsi="Times New Roman" w:cs="Times New Roman"/>
          <w:sz w:val="24"/>
          <w:szCs w:val="24"/>
          <w:lang w:eastAsia="ru-RU"/>
        </w:rPr>
        <w:t>получено 2 коммерческих предложения:</w:t>
      </w:r>
    </w:p>
    <w:tbl>
      <w:tblPr>
        <w:tblW w:w="10162" w:type="dxa"/>
        <w:tblInd w:w="-709" w:type="dxa"/>
        <w:tblLook w:val="04A0" w:firstRow="1" w:lastRow="0" w:firstColumn="1" w:lastColumn="0" w:noHBand="0" w:noVBand="1"/>
      </w:tblPr>
      <w:tblGrid>
        <w:gridCol w:w="567"/>
        <w:gridCol w:w="3544"/>
        <w:gridCol w:w="1418"/>
        <w:gridCol w:w="1559"/>
        <w:gridCol w:w="1134"/>
        <w:gridCol w:w="851"/>
        <w:gridCol w:w="1089"/>
      </w:tblGrid>
      <w:tr w:rsidR="009E696F" w:rsidRPr="0076652E" w14:paraId="251718A8" w14:textId="77777777" w:rsidTr="000A307A">
        <w:trPr>
          <w:trHeight w:val="375"/>
        </w:trPr>
        <w:tc>
          <w:tcPr>
            <w:tcW w:w="567" w:type="dxa"/>
            <w:tcBorders>
              <w:top w:val="nil"/>
              <w:left w:val="nil"/>
              <w:bottom w:val="nil"/>
              <w:right w:val="nil"/>
            </w:tcBorders>
            <w:shd w:val="clear" w:color="000000" w:fill="FFFFFF"/>
            <w:vAlign w:val="center"/>
            <w:hideMark/>
          </w:tcPr>
          <w:p w14:paraId="6E51BCC9" w14:textId="77777777" w:rsidR="009E696F" w:rsidRPr="0076652E" w:rsidRDefault="009E696F" w:rsidP="000A307A">
            <w:pPr>
              <w:spacing w:after="0" w:line="240" w:lineRule="auto"/>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w:t>
            </w:r>
          </w:p>
        </w:tc>
        <w:tc>
          <w:tcPr>
            <w:tcW w:w="3544" w:type="dxa"/>
            <w:tcBorders>
              <w:top w:val="nil"/>
              <w:left w:val="nil"/>
              <w:bottom w:val="nil"/>
              <w:right w:val="nil"/>
            </w:tcBorders>
            <w:shd w:val="clear" w:color="000000" w:fill="FFFFFF"/>
            <w:vAlign w:val="center"/>
            <w:hideMark/>
          </w:tcPr>
          <w:p w14:paraId="50C46FF1" w14:textId="77777777" w:rsidR="009E696F" w:rsidRPr="0076652E" w:rsidRDefault="009E696F" w:rsidP="000A307A">
            <w:pPr>
              <w:spacing w:after="0" w:line="240" w:lineRule="auto"/>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w:t>
            </w:r>
          </w:p>
        </w:tc>
        <w:tc>
          <w:tcPr>
            <w:tcW w:w="1418" w:type="dxa"/>
            <w:tcBorders>
              <w:top w:val="nil"/>
              <w:left w:val="nil"/>
              <w:bottom w:val="nil"/>
              <w:right w:val="nil"/>
            </w:tcBorders>
            <w:shd w:val="clear" w:color="000000" w:fill="FFFFFF"/>
            <w:vAlign w:val="center"/>
            <w:hideMark/>
          </w:tcPr>
          <w:p w14:paraId="1B075362" w14:textId="77777777" w:rsidR="009E696F" w:rsidRPr="0076652E" w:rsidRDefault="009E696F" w:rsidP="000A307A">
            <w:pPr>
              <w:spacing w:after="0" w:line="240" w:lineRule="auto"/>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w:t>
            </w:r>
          </w:p>
        </w:tc>
        <w:tc>
          <w:tcPr>
            <w:tcW w:w="1559" w:type="dxa"/>
            <w:tcBorders>
              <w:top w:val="nil"/>
              <w:left w:val="nil"/>
              <w:bottom w:val="nil"/>
              <w:right w:val="nil"/>
            </w:tcBorders>
            <w:shd w:val="clear" w:color="000000" w:fill="FFFFFF"/>
            <w:vAlign w:val="center"/>
            <w:hideMark/>
          </w:tcPr>
          <w:p w14:paraId="0316A07C" w14:textId="77777777" w:rsidR="009E696F" w:rsidRPr="0076652E" w:rsidRDefault="009E696F" w:rsidP="000A307A">
            <w:pPr>
              <w:spacing w:after="0" w:line="240" w:lineRule="auto"/>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w:t>
            </w:r>
          </w:p>
        </w:tc>
        <w:tc>
          <w:tcPr>
            <w:tcW w:w="1134" w:type="dxa"/>
            <w:tcBorders>
              <w:top w:val="nil"/>
              <w:left w:val="nil"/>
              <w:bottom w:val="nil"/>
              <w:right w:val="nil"/>
            </w:tcBorders>
            <w:shd w:val="clear" w:color="000000" w:fill="FFFFFF"/>
            <w:vAlign w:val="center"/>
            <w:hideMark/>
          </w:tcPr>
          <w:p w14:paraId="16176C46" w14:textId="77777777" w:rsidR="009E696F" w:rsidRPr="0076652E" w:rsidRDefault="009E696F" w:rsidP="000A307A">
            <w:pPr>
              <w:spacing w:after="0" w:line="240" w:lineRule="auto"/>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w:t>
            </w:r>
          </w:p>
        </w:tc>
        <w:tc>
          <w:tcPr>
            <w:tcW w:w="851" w:type="dxa"/>
            <w:tcBorders>
              <w:top w:val="nil"/>
              <w:left w:val="nil"/>
              <w:bottom w:val="nil"/>
              <w:right w:val="nil"/>
            </w:tcBorders>
            <w:shd w:val="clear" w:color="000000" w:fill="FFFFFF"/>
            <w:vAlign w:val="center"/>
            <w:hideMark/>
          </w:tcPr>
          <w:p w14:paraId="1BA167E4" w14:textId="77777777" w:rsidR="009E696F" w:rsidRPr="0076652E" w:rsidRDefault="009E696F" w:rsidP="000A307A">
            <w:pPr>
              <w:spacing w:after="0" w:line="240" w:lineRule="auto"/>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w:t>
            </w:r>
          </w:p>
        </w:tc>
        <w:tc>
          <w:tcPr>
            <w:tcW w:w="1089" w:type="dxa"/>
            <w:tcBorders>
              <w:top w:val="nil"/>
              <w:left w:val="nil"/>
              <w:bottom w:val="nil"/>
              <w:right w:val="nil"/>
            </w:tcBorders>
            <w:shd w:val="clear" w:color="000000" w:fill="FFFFFF"/>
            <w:vAlign w:val="center"/>
            <w:hideMark/>
          </w:tcPr>
          <w:p w14:paraId="1A1B51A0" w14:textId="77777777" w:rsidR="009E696F" w:rsidRPr="0076652E" w:rsidRDefault="009E696F" w:rsidP="000A307A">
            <w:pPr>
              <w:spacing w:after="0" w:line="240" w:lineRule="auto"/>
              <w:rPr>
                <w:rFonts w:ascii="Times New Roman" w:eastAsia="Times New Roman" w:hAnsi="Times New Roman" w:cs="Times New Roman"/>
                <w:b/>
                <w:bCs/>
                <w:color w:val="333333"/>
                <w:sz w:val="24"/>
                <w:szCs w:val="24"/>
                <w:lang w:eastAsia="ru-RU"/>
              </w:rPr>
            </w:pPr>
            <w:r w:rsidRPr="0076652E">
              <w:rPr>
                <w:rFonts w:ascii="Times New Roman" w:eastAsia="Times New Roman" w:hAnsi="Times New Roman" w:cs="Times New Roman"/>
                <w:b/>
                <w:bCs/>
                <w:color w:val="333333"/>
                <w:sz w:val="24"/>
                <w:szCs w:val="24"/>
                <w:lang w:eastAsia="ru-RU"/>
              </w:rPr>
              <w:t> </w:t>
            </w:r>
          </w:p>
        </w:tc>
      </w:tr>
      <w:tr w:rsidR="009E696F" w:rsidRPr="0076652E" w14:paraId="1F0175D2" w14:textId="77777777" w:rsidTr="000A307A">
        <w:trPr>
          <w:trHeight w:val="9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99AF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B60A2"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Наименование товара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6EB56"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Ед. измерения</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14:paraId="17CF33D6"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proofErr w:type="spellStart"/>
            <w:r w:rsidRPr="0076652E">
              <w:rPr>
                <w:rFonts w:ascii="Times New Roman" w:eastAsia="Times New Roman" w:hAnsi="Times New Roman" w:cs="Times New Roman"/>
                <w:color w:val="000000"/>
                <w:lang w:eastAsia="ru-RU"/>
              </w:rPr>
              <w:t>Коммерч</w:t>
            </w:r>
            <w:proofErr w:type="spellEnd"/>
            <w:r w:rsidRPr="0076652E">
              <w:rPr>
                <w:rFonts w:ascii="Times New Roman" w:eastAsia="Times New Roman" w:hAnsi="Times New Roman" w:cs="Times New Roman"/>
                <w:color w:val="000000"/>
                <w:lang w:eastAsia="ru-RU"/>
              </w:rPr>
              <w:t xml:space="preserve"> </w:t>
            </w:r>
            <w:proofErr w:type="spellStart"/>
            <w:r w:rsidRPr="0076652E">
              <w:rPr>
                <w:rFonts w:ascii="Times New Roman" w:eastAsia="Times New Roman" w:hAnsi="Times New Roman" w:cs="Times New Roman"/>
                <w:color w:val="000000"/>
                <w:lang w:eastAsia="ru-RU"/>
              </w:rPr>
              <w:t>предлож</w:t>
            </w:r>
            <w:proofErr w:type="spellEnd"/>
            <w:r w:rsidRPr="0076652E">
              <w:rPr>
                <w:rFonts w:ascii="Times New Roman" w:eastAsia="Times New Roman" w:hAnsi="Times New Roman" w:cs="Times New Roman"/>
                <w:color w:val="000000"/>
                <w:lang w:eastAsia="ru-RU"/>
              </w:rPr>
              <w:t xml:space="preserve">. </w:t>
            </w:r>
          </w:p>
        </w:tc>
        <w:tc>
          <w:tcPr>
            <w:tcW w:w="1134" w:type="dxa"/>
            <w:tcBorders>
              <w:top w:val="single" w:sz="4" w:space="0" w:color="auto"/>
              <w:left w:val="nil"/>
              <w:bottom w:val="nil"/>
              <w:right w:val="single" w:sz="4" w:space="0" w:color="auto"/>
            </w:tcBorders>
            <w:shd w:val="clear" w:color="auto" w:fill="auto"/>
            <w:vAlign w:val="center"/>
            <w:hideMark/>
          </w:tcPr>
          <w:p w14:paraId="03045A4F"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proofErr w:type="spellStart"/>
            <w:r w:rsidRPr="0076652E">
              <w:rPr>
                <w:rFonts w:ascii="Times New Roman" w:eastAsia="Times New Roman" w:hAnsi="Times New Roman" w:cs="Times New Roman"/>
                <w:color w:val="000000"/>
                <w:lang w:eastAsia="ru-RU"/>
              </w:rPr>
              <w:t>Коммерч</w:t>
            </w:r>
            <w:proofErr w:type="spellEnd"/>
            <w:r w:rsidRPr="0076652E">
              <w:rPr>
                <w:rFonts w:ascii="Times New Roman" w:eastAsia="Times New Roman" w:hAnsi="Times New Roman" w:cs="Times New Roman"/>
                <w:color w:val="000000"/>
                <w:lang w:eastAsia="ru-RU"/>
              </w:rPr>
              <w:t xml:space="preserve">. </w:t>
            </w:r>
            <w:proofErr w:type="spellStart"/>
            <w:r w:rsidRPr="0076652E">
              <w:rPr>
                <w:rFonts w:ascii="Times New Roman" w:eastAsia="Times New Roman" w:hAnsi="Times New Roman" w:cs="Times New Roman"/>
                <w:color w:val="000000"/>
                <w:lang w:eastAsia="ru-RU"/>
              </w:rPr>
              <w:t>предлож</w:t>
            </w:r>
            <w:proofErr w:type="spellEnd"/>
            <w:r w:rsidRPr="0076652E">
              <w:rPr>
                <w:rFonts w:ascii="Times New Roman" w:eastAsia="Times New Roman" w:hAnsi="Times New Roman" w:cs="Times New Roman"/>
                <w:color w:val="000000"/>
                <w:lang w:eastAsia="ru-RU"/>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939B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Кол-во</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7804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 xml:space="preserve">Средняя </w:t>
            </w:r>
            <w:proofErr w:type="spellStart"/>
            <w:r w:rsidRPr="0076652E">
              <w:rPr>
                <w:rFonts w:ascii="Times New Roman" w:eastAsia="Times New Roman" w:hAnsi="Times New Roman" w:cs="Times New Roman"/>
                <w:color w:val="000000"/>
                <w:lang w:eastAsia="ru-RU"/>
              </w:rPr>
              <w:t>арифм</w:t>
            </w:r>
            <w:proofErr w:type="spellEnd"/>
            <w:r w:rsidRPr="0076652E">
              <w:rPr>
                <w:rFonts w:ascii="Times New Roman" w:eastAsia="Times New Roman" w:hAnsi="Times New Roman" w:cs="Times New Roman"/>
                <w:color w:val="000000"/>
                <w:lang w:eastAsia="ru-RU"/>
              </w:rPr>
              <w:t>. величина за ед. товара</w:t>
            </w:r>
          </w:p>
        </w:tc>
      </w:tr>
      <w:tr w:rsidR="009E696F" w:rsidRPr="0076652E" w14:paraId="350FAAE5" w14:textId="77777777" w:rsidTr="000A307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11B216"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FE9C3B1"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054501"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334F9D4"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 1</w:t>
            </w:r>
          </w:p>
        </w:tc>
        <w:tc>
          <w:tcPr>
            <w:tcW w:w="1134" w:type="dxa"/>
            <w:tcBorders>
              <w:top w:val="nil"/>
              <w:left w:val="nil"/>
              <w:bottom w:val="single" w:sz="4" w:space="0" w:color="auto"/>
              <w:right w:val="single" w:sz="4" w:space="0" w:color="auto"/>
            </w:tcBorders>
            <w:shd w:val="clear" w:color="auto" w:fill="auto"/>
            <w:noWrap/>
            <w:vAlign w:val="center"/>
            <w:hideMark/>
          </w:tcPr>
          <w:p w14:paraId="7260F1E9"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 2</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2D64D2"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481726D"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p>
        </w:tc>
      </w:tr>
      <w:tr w:rsidR="009E696F" w:rsidRPr="0076652E" w14:paraId="0ACDEAC2"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1BF13A"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3544" w:type="dxa"/>
            <w:tcBorders>
              <w:top w:val="nil"/>
              <w:left w:val="nil"/>
              <w:bottom w:val="single" w:sz="4" w:space="0" w:color="auto"/>
              <w:right w:val="single" w:sz="4" w:space="0" w:color="auto"/>
            </w:tcBorders>
            <w:shd w:val="clear" w:color="auto" w:fill="auto"/>
            <w:vAlign w:val="center"/>
            <w:hideMark/>
          </w:tcPr>
          <w:p w14:paraId="0C021657"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Обратная засыпка ПГС с последующим поливом водой и уплотнением катком</w:t>
            </w:r>
          </w:p>
        </w:tc>
        <w:tc>
          <w:tcPr>
            <w:tcW w:w="1418" w:type="dxa"/>
            <w:tcBorders>
              <w:top w:val="nil"/>
              <w:left w:val="nil"/>
              <w:bottom w:val="single" w:sz="4" w:space="0" w:color="auto"/>
              <w:right w:val="single" w:sz="4" w:space="0" w:color="auto"/>
            </w:tcBorders>
            <w:shd w:val="clear" w:color="auto" w:fill="auto"/>
            <w:vAlign w:val="center"/>
            <w:hideMark/>
          </w:tcPr>
          <w:p w14:paraId="471FBA08"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14:paraId="2730A81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848,00</w:t>
            </w:r>
          </w:p>
        </w:tc>
        <w:tc>
          <w:tcPr>
            <w:tcW w:w="1134" w:type="dxa"/>
            <w:tcBorders>
              <w:top w:val="nil"/>
              <w:left w:val="nil"/>
              <w:bottom w:val="single" w:sz="4" w:space="0" w:color="auto"/>
              <w:right w:val="single" w:sz="4" w:space="0" w:color="auto"/>
            </w:tcBorders>
            <w:shd w:val="clear" w:color="auto" w:fill="auto"/>
            <w:noWrap/>
            <w:vAlign w:val="center"/>
            <w:hideMark/>
          </w:tcPr>
          <w:p w14:paraId="10AE26E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878,00</w:t>
            </w:r>
          </w:p>
        </w:tc>
        <w:tc>
          <w:tcPr>
            <w:tcW w:w="851" w:type="dxa"/>
            <w:tcBorders>
              <w:top w:val="nil"/>
              <w:left w:val="nil"/>
              <w:bottom w:val="single" w:sz="4" w:space="0" w:color="auto"/>
              <w:right w:val="single" w:sz="4" w:space="0" w:color="auto"/>
            </w:tcBorders>
            <w:shd w:val="clear" w:color="auto" w:fill="auto"/>
            <w:noWrap/>
            <w:vAlign w:val="center"/>
            <w:hideMark/>
          </w:tcPr>
          <w:p w14:paraId="0416E82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7DD5B6A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863,00</w:t>
            </w:r>
          </w:p>
        </w:tc>
      </w:tr>
      <w:tr w:rsidR="009E696F" w:rsidRPr="0076652E" w14:paraId="7910CCBC" w14:textId="77777777" w:rsidTr="000A307A">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B3DB23"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w:t>
            </w:r>
          </w:p>
        </w:tc>
        <w:tc>
          <w:tcPr>
            <w:tcW w:w="3544" w:type="dxa"/>
            <w:tcBorders>
              <w:top w:val="nil"/>
              <w:left w:val="nil"/>
              <w:bottom w:val="single" w:sz="4" w:space="0" w:color="auto"/>
              <w:right w:val="single" w:sz="4" w:space="0" w:color="auto"/>
            </w:tcBorders>
            <w:shd w:val="clear" w:color="auto" w:fill="auto"/>
            <w:vAlign w:val="center"/>
            <w:hideMark/>
          </w:tcPr>
          <w:p w14:paraId="46EA8C34"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основания из ПГС толщ. 10 см</w:t>
            </w:r>
          </w:p>
        </w:tc>
        <w:tc>
          <w:tcPr>
            <w:tcW w:w="1418" w:type="dxa"/>
            <w:tcBorders>
              <w:top w:val="nil"/>
              <w:left w:val="nil"/>
              <w:bottom w:val="single" w:sz="4" w:space="0" w:color="auto"/>
              <w:right w:val="single" w:sz="4" w:space="0" w:color="auto"/>
            </w:tcBorders>
            <w:shd w:val="clear" w:color="auto" w:fill="auto"/>
            <w:vAlign w:val="center"/>
            <w:hideMark/>
          </w:tcPr>
          <w:p w14:paraId="2F11937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14:paraId="5052F746"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975,00</w:t>
            </w:r>
          </w:p>
        </w:tc>
        <w:tc>
          <w:tcPr>
            <w:tcW w:w="1134" w:type="dxa"/>
            <w:tcBorders>
              <w:top w:val="nil"/>
              <w:left w:val="nil"/>
              <w:bottom w:val="single" w:sz="4" w:space="0" w:color="auto"/>
              <w:right w:val="single" w:sz="4" w:space="0" w:color="auto"/>
            </w:tcBorders>
            <w:shd w:val="clear" w:color="auto" w:fill="auto"/>
            <w:noWrap/>
            <w:vAlign w:val="center"/>
            <w:hideMark/>
          </w:tcPr>
          <w:p w14:paraId="19E5175E"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995,00</w:t>
            </w:r>
          </w:p>
        </w:tc>
        <w:tc>
          <w:tcPr>
            <w:tcW w:w="851" w:type="dxa"/>
            <w:tcBorders>
              <w:top w:val="nil"/>
              <w:left w:val="nil"/>
              <w:bottom w:val="single" w:sz="4" w:space="0" w:color="auto"/>
              <w:right w:val="single" w:sz="4" w:space="0" w:color="auto"/>
            </w:tcBorders>
            <w:shd w:val="clear" w:color="auto" w:fill="auto"/>
            <w:noWrap/>
            <w:vAlign w:val="center"/>
            <w:hideMark/>
          </w:tcPr>
          <w:p w14:paraId="04BE29F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0E5BF69E"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985,00</w:t>
            </w:r>
          </w:p>
        </w:tc>
      </w:tr>
      <w:tr w:rsidR="009E696F" w:rsidRPr="0076652E" w14:paraId="4802F041" w14:textId="77777777" w:rsidTr="000A307A">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8B3120"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w:t>
            </w:r>
          </w:p>
        </w:tc>
        <w:tc>
          <w:tcPr>
            <w:tcW w:w="3544" w:type="dxa"/>
            <w:tcBorders>
              <w:top w:val="nil"/>
              <w:left w:val="nil"/>
              <w:bottom w:val="single" w:sz="4" w:space="0" w:color="auto"/>
              <w:right w:val="single" w:sz="4" w:space="0" w:color="auto"/>
            </w:tcBorders>
            <w:shd w:val="clear" w:color="auto" w:fill="auto"/>
            <w:vAlign w:val="center"/>
            <w:hideMark/>
          </w:tcPr>
          <w:p w14:paraId="3AE85099"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основания из ПГС толщ. 18 см</w:t>
            </w:r>
          </w:p>
        </w:tc>
        <w:tc>
          <w:tcPr>
            <w:tcW w:w="1418" w:type="dxa"/>
            <w:tcBorders>
              <w:top w:val="nil"/>
              <w:left w:val="nil"/>
              <w:bottom w:val="single" w:sz="4" w:space="0" w:color="auto"/>
              <w:right w:val="single" w:sz="4" w:space="0" w:color="auto"/>
            </w:tcBorders>
            <w:shd w:val="clear" w:color="auto" w:fill="auto"/>
            <w:vAlign w:val="center"/>
            <w:hideMark/>
          </w:tcPr>
          <w:p w14:paraId="7D68CB5B"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14:paraId="384E50B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975,00</w:t>
            </w:r>
          </w:p>
        </w:tc>
        <w:tc>
          <w:tcPr>
            <w:tcW w:w="1134" w:type="dxa"/>
            <w:tcBorders>
              <w:top w:val="nil"/>
              <w:left w:val="nil"/>
              <w:bottom w:val="single" w:sz="4" w:space="0" w:color="auto"/>
              <w:right w:val="single" w:sz="4" w:space="0" w:color="auto"/>
            </w:tcBorders>
            <w:shd w:val="clear" w:color="auto" w:fill="auto"/>
            <w:noWrap/>
            <w:vAlign w:val="center"/>
            <w:hideMark/>
          </w:tcPr>
          <w:p w14:paraId="2F7BD45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995,00</w:t>
            </w:r>
          </w:p>
        </w:tc>
        <w:tc>
          <w:tcPr>
            <w:tcW w:w="851" w:type="dxa"/>
            <w:tcBorders>
              <w:top w:val="nil"/>
              <w:left w:val="nil"/>
              <w:bottom w:val="single" w:sz="4" w:space="0" w:color="auto"/>
              <w:right w:val="single" w:sz="4" w:space="0" w:color="auto"/>
            </w:tcBorders>
            <w:shd w:val="clear" w:color="auto" w:fill="auto"/>
            <w:noWrap/>
            <w:vAlign w:val="center"/>
            <w:hideMark/>
          </w:tcPr>
          <w:p w14:paraId="3C8E3FEF"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3837995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985,00</w:t>
            </w:r>
          </w:p>
        </w:tc>
      </w:tr>
      <w:tr w:rsidR="009E696F" w:rsidRPr="0076652E" w14:paraId="271A0AD9"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C7D04B"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4</w:t>
            </w:r>
          </w:p>
        </w:tc>
        <w:tc>
          <w:tcPr>
            <w:tcW w:w="3544" w:type="dxa"/>
            <w:tcBorders>
              <w:top w:val="nil"/>
              <w:left w:val="nil"/>
              <w:bottom w:val="single" w:sz="4" w:space="0" w:color="auto"/>
              <w:right w:val="single" w:sz="4" w:space="0" w:color="auto"/>
            </w:tcBorders>
            <w:shd w:val="clear" w:color="auto" w:fill="auto"/>
            <w:vAlign w:val="center"/>
            <w:hideMark/>
          </w:tcPr>
          <w:p w14:paraId="138EAF8E"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щебеночного основания из щебня известнякового толщ. 15 см</w:t>
            </w:r>
          </w:p>
        </w:tc>
        <w:tc>
          <w:tcPr>
            <w:tcW w:w="1418" w:type="dxa"/>
            <w:tcBorders>
              <w:top w:val="nil"/>
              <w:left w:val="nil"/>
              <w:bottom w:val="single" w:sz="4" w:space="0" w:color="auto"/>
              <w:right w:val="single" w:sz="4" w:space="0" w:color="auto"/>
            </w:tcBorders>
            <w:shd w:val="clear" w:color="auto" w:fill="auto"/>
            <w:vAlign w:val="center"/>
            <w:hideMark/>
          </w:tcPr>
          <w:p w14:paraId="63F19A0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14:paraId="46AFB8CB"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1233,00</w:t>
            </w:r>
          </w:p>
        </w:tc>
        <w:tc>
          <w:tcPr>
            <w:tcW w:w="1134" w:type="dxa"/>
            <w:tcBorders>
              <w:top w:val="nil"/>
              <w:left w:val="nil"/>
              <w:bottom w:val="single" w:sz="4" w:space="0" w:color="auto"/>
              <w:right w:val="single" w:sz="4" w:space="0" w:color="auto"/>
            </w:tcBorders>
            <w:shd w:val="clear" w:color="auto" w:fill="auto"/>
            <w:noWrap/>
            <w:vAlign w:val="center"/>
            <w:hideMark/>
          </w:tcPr>
          <w:p w14:paraId="5E5115F1"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1266,00</w:t>
            </w:r>
          </w:p>
        </w:tc>
        <w:tc>
          <w:tcPr>
            <w:tcW w:w="851" w:type="dxa"/>
            <w:tcBorders>
              <w:top w:val="nil"/>
              <w:left w:val="nil"/>
              <w:bottom w:val="single" w:sz="4" w:space="0" w:color="auto"/>
              <w:right w:val="single" w:sz="4" w:space="0" w:color="auto"/>
            </w:tcBorders>
            <w:shd w:val="clear" w:color="auto" w:fill="auto"/>
            <w:noWrap/>
            <w:vAlign w:val="center"/>
            <w:hideMark/>
          </w:tcPr>
          <w:p w14:paraId="67C3A25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573854C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1249,50</w:t>
            </w:r>
          </w:p>
        </w:tc>
      </w:tr>
      <w:tr w:rsidR="009E696F" w:rsidRPr="0076652E" w14:paraId="6A90F5BE"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1F0086"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5</w:t>
            </w:r>
          </w:p>
        </w:tc>
        <w:tc>
          <w:tcPr>
            <w:tcW w:w="3544" w:type="dxa"/>
            <w:tcBorders>
              <w:top w:val="nil"/>
              <w:left w:val="nil"/>
              <w:bottom w:val="single" w:sz="4" w:space="0" w:color="auto"/>
              <w:right w:val="single" w:sz="4" w:space="0" w:color="auto"/>
            </w:tcBorders>
            <w:shd w:val="clear" w:color="auto" w:fill="auto"/>
            <w:vAlign w:val="center"/>
            <w:hideMark/>
          </w:tcPr>
          <w:p w14:paraId="1963D86B"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бетонного основания с армированием сеткой</w:t>
            </w:r>
          </w:p>
        </w:tc>
        <w:tc>
          <w:tcPr>
            <w:tcW w:w="1418" w:type="dxa"/>
            <w:tcBorders>
              <w:top w:val="nil"/>
              <w:left w:val="nil"/>
              <w:bottom w:val="single" w:sz="4" w:space="0" w:color="auto"/>
              <w:right w:val="single" w:sz="4" w:space="0" w:color="auto"/>
            </w:tcBorders>
            <w:shd w:val="clear" w:color="auto" w:fill="auto"/>
            <w:vAlign w:val="center"/>
            <w:hideMark/>
          </w:tcPr>
          <w:p w14:paraId="26723C24"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14:paraId="0779FE8F"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3658,00</w:t>
            </w:r>
          </w:p>
        </w:tc>
        <w:tc>
          <w:tcPr>
            <w:tcW w:w="1134" w:type="dxa"/>
            <w:tcBorders>
              <w:top w:val="nil"/>
              <w:left w:val="nil"/>
              <w:bottom w:val="single" w:sz="4" w:space="0" w:color="auto"/>
              <w:right w:val="single" w:sz="4" w:space="0" w:color="auto"/>
            </w:tcBorders>
            <w:shd w:val="clear" w:color="auto" w:fill="auto"/>
            <w:noWrap/>
            <w:vAlign w:val="center"/>
            <w:hideMark/>
          </w:tcPr>
          <w:p w14:paraId="6E276061"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3688,00</w:t>
            </w:r>
          </w:p>
        </w:tc>
        <w:tc>
          <w:tcPr>
            <w:tcW w:w="851" w:type="dxa"/>
            <w:tcBorders>
              <w:top w:val="nil"/>
              <w:left w:val="nil"/>
              <w:bottom w:val="single" w:sz="4" w:space="0" w:color="auto"/>
              <w:right w:val="single" w:sz="4" w:space="0" w:color="auto"/>
            </w:tcBorders>
            <w:shd w:val="clear" w:color="auto" w:fill="auto"/>
            <w:noWrap/>
            <w:vAlign w:val="center"/>
            <w:hideMark/>
          </w:tcPr>
          <w:p w14:paraId="77A95E6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379858B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3673,00</w:t>
            </w:r>
          </w:p>
        </w:tc>
      </w:tr>
      <w:tr w:rsidR="009E696F" w:rsidRPr="0076652E" w14:paraId="38317707"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3064DF"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w:t>
            </w:r>
          </w:p>
        </w:tc>
        <w:tc>
          <w:tcPr>
            <w:tcW w:w="3544" w:type="dxa"/>
            <w:tcBorders>
              <w:top w:val="nil"/>
              <w:left w:val="nil"/>
              <w:bottom w:val="single" w:sz="4" w:space="0" w:color="auto"/>
              <w:right w:val="single" w:sz="4" w:space="0" w:color="auto"/>
            </w:tcBorders>
            <w:shd w:val="clear" w:color="auto" w:fill="auto"/>
            <w:vAlign w:val="center"/>
            <w:hideMark/>
          </w:tcPr>
          <w:p w14:paraId="199A999A"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бетонного основания без армирования сеткой</w:t>
            </w:r>
          </w:p>
        </w:tc>
        <w:tc>
          <w:tcPr>
            <w:tcW w:w="1418" w:type="dxa"/>
            <w:tcBorders>
              <w:top w:val="nil"/>
              <w:left w:val="nil"/>
              <w:bottom w:val="single" w:sz="4" w:space="0" w:color="auto"/>
              <w:right w:val="single" w:sz="4" w:space="0" w:color="auto"/>
            </w:tcBorders>
            <w:shd w:val="clear" w:color="auto" w:fill="auto"/>
            <w:vAlign w:val="center"/>
            <w:hideMark/>
          </w:tcPr>
          <w:p w14:paraId="5B03739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14:paraId="2E75A4F2"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2850,00</w:t>
            </w:r>
          </w:p>
        </w:tc>
        <w:tc>
          <w:tcPr>
            <w:tcW w:w="1134" w:type="dxa"/>
            <w:tcBorders>
              <w:top w:val="nil"/>
              <w:left w:val="nil"/>
              <w:bottom w:val="single" w:sz="4" w:space="0" w:color="auto"/>
              <w:right w:val="single" w:sz="4" w:space="0" w:color="auto"/>
            </w:tcBorders>
            <w:shd w:val="clear" w:color="auto" w:fill="auto"/>
            <w:noWrap/>
            <w:vAlign w:val="center"/>
            <w:hideMark/>
          </w:tcPr>
          <w:p w14:paraId="7245A9E2"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2880,00</w:t>
            </w:r>
          </w:p>
        </w:tc>
        <w:tc>
          <w:tcPr>
            <w:tcW w:w="851" w:type="dxa"/>
            <w:tcBorders>
              <w:top w:val="nil"/>
              <w:left w:val="nil"/>
              <w:bottom w:val="single" w:sz="4" w:space="0" w:color="auto"/>
              <w:right w:val="single" w:sz="4" w:space="0" w:color="auto"/>
            </w:tcBorders>
            <w:shd w:val="clear" w:color="auto" w:fill="auto"/>
            <w:noWrap/>
            <w:vAlign w:val="center"/>
            <w:hideMark/>
          </w:tcPr>
          <w:p w14:paraId="7593385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2BE62BF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2865,00</w:t>
            </w:r>
          </w:p>
        </w:tc>
      </w:tr>
      <w:tr w:rsidR="009E696F" w:rsidRPr="0076652E" w14:paraId="782CDF34"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B00848"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7</w:t>
            </w:r>
          </w:p>
        </w:tc>
        <w:tc>
          <w:tcPr>
            <w:tcW w:w="3544" w:type="dxa"/>
            <w:tcBorders>
              <w:top w:val="nil"/>
              <w:left w:val="nil"/>
              <w:bottom w:val="single" w:sz="4" w:space="0" w:color="auto"/>
              <w:right w:val="single" w:sz="4" w:space="0" w:color="auto"/>
            </w:tcBorders>
            <w:shd w:val="clear" w:color="auto" w:fill="auto"/>
            <w:vAlign w:val="center"/>
            <w:hideMark/>
          </w:tcPr>
          <w:p w14:paraId="683A8998"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15*30*300 (новых)</w:t>
            </w:r>
          </w:p>
        </w:tc>
        <w:tc>
          <w:tcPr>
            <w:tcW w:w="1418" w:type="dxa"/>
            <w:tcBorders>
              <w:top w:val="nil"/>
              <w:left w:val="nil"/>
              <w:bottom w:val="single" w:sz="4" w:space="0" w:color="auto"/>
              <w:right w:val="single" w:sz="4" w:space="0" w:color="auto"/>
            </w:tcBorders>
            <w:shd w:val="clear" w:color="auto" w:fill="auto"/>
            <w:vAlign w:val="center"/>
            <w:hideMark/>
          </w:tcPr>
          <w:p w14:paraId="28BD8B7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1559" w:type="dxa"/>
            <w:tcBorders>
              <w:top w:val="nil"/>
              <w:left w:val="nil"/>
              <w:bottom w:val="single" w:sz="4" w:space="0" w:color="auto"/>
              <w:right w:val="single" w:sz="4" w:space="0" w:color="auto"/>
            </w:tcBorders>
            <w:shd w:val="clear" w:color="auto" w:fill="auto"/>
            <w:noWrap/>
            <w:vAlign w:val="center"/>
            <w:hideMark/>
          </w:tcPr>
          <w:p w14:paraId="0A9B7E9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555,00</w:t>
            </w:r>
          </w:p>
        </w:tc>
        <w:tc>
          <w:tcPr>
            <w:tcW w:w="1134" w:type="dxa"/>
            <w:tcBorders>
              <w:top w:val="nil"/>
              <w:left w:val="nil"/>
              <w:bottom w:val="single" w:sz="4" w:space="0" w:color="auto"/>
              <w:right w:val="single" w:sz="4" w:space="0" w:color="auto"/>
            </w:tcBorders>
            <w:shd w:val="clear" w:color="auto" w:fill="auto"/>
            <w:noWrap/>
            <w:vAlign w:val="center"/>
            <w:hideMark/>
          </w:tcPr>
          <w:p w14:paraId="0A542918"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585,00</w:t>
            </w:r>
          </w:p>
        </w:tc>
        <w:tc>
          <w:tcPr>
            <w:tcW w:w="851" w:type="dxa"/>
            <w:tcBorders>
              <w:top w:val="nil"/>
              <w:left w:val="nil"/>
              <w:bottom w:val="single" w:sz="4" w:space="0" w:color="auto"/>
              <w:right w:val="single" w:sz="4" w:space="0" w:color="auto"/>
            </w:tcBorders>
            <w:shd w:val="clear" w:color="auto" w:fill="auto"/>
            <w:noWrap/>
            <w:vAlign w:val="center"/>
            <w:hideMark/>
          </w:tcPr>
          <w:p w14:paraId="59B9471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33E8771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570,00</w:t>
            </w:r>
          </w:p>
        </w:tc>
      </w:tr>
      <w:tr w:rsidR="009E696F" w:rsidRPr="0076652E" w14:paraId="65F2B70B"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7BBCC8"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8</w:t>
            </w:r>
          </w:p>
        </w:tc>
        <w:tc>
          <w:tcPr>
            <w:tcW w:w="3544" w:type="dxa"/>
            <w:tcBorders>
              <w:top w:val="nil"/>
              <w:left w:val="nil"/>
              <w:bottom w:val="single" w:sz="4" w:space="0" w:color="auto"/>
              <w:right w:val="single" w:sz="4" w:space="0" w:color="auto"/>
            </w:tcBorders>
            <w:shd w:val="clear" w:color="auto" w:fill="auto"/>
            <w:vAlign w:val="center"/>
            <w:hideMark/>
          </w:tcPr>
          <w:p w14:paraId="62063E43"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15*30*100 (новых)</w:t>
            </w:r>
          </w:p>
        </w:tc>
        <w:tc>
          <w:tcPr>
            <w:tcW w:w="1418" w:type="dxa"/>
            <w:tcBorders>
              <w:top w:val="nil"/>
              <w:left w:val="nil"/>
              <w:bottom w:val="single" w:sz="4" w:space="0" w:color="auto"/>
              <w:right w:val="single" w:sz="4" w:space="0" w:color="auto"/>
            </w:tcBorders>
            <w:shd w:val="clear" w:color="auto" w:fill="auto"/>
            <w:vAlign w:val="center"/>
            <w:hideMark/>
          </w:tcPr>
          <w:p w14:paraId="248F890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1559" w:type="dxa"/>
            <w:tcBorders>
              <w:top w:val="nil"/>
              <w:left w:val="nil"/>
              <w:bottom w:val="single" w:sz="4" w:space="0" w:color="auto"/>
              <w:right w:val="single" w:sz="4" w:space="0" w:color="auto"/>
            </w:tcBorders>
            <w:shd w:val="clear" w:color="auto" w:fill="auto"/>
            <w:noWrap/>
            <w:vAlign w:val="center"/>
            <w:hideMark/>
          </w:tcPr>
          <w:p w14:paraId="3189831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504,00</w:t>
            </w:r>
          </w:p>
        </w:tc>
        <w:tc>
          <w:tcPr>
            <w:tcW w:w="1134" w:type="dxa"/>
            <w:tcBorders>
              <w:top w:val="nil"/>
              <w:left w:val="nil"/>
              <w:bottom w:val="single" w:sz="4" w:space="0" w:color="auto"/>
              <w:right w:val="single" w:sz="4" w:space="0" w:color="auto"/>
            </w:tcBorders>
            <w:shd w:val="clear" w:color="auto" w:fill="auto"/>
            <w:noWrap/>
            <w:vAlign w:val="center"/>
            <w:hideMark/>
          </w:tcPr>
          <w:p w14:paraId="03774BF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534,00</w:t>
            </w:r>
          </w:p>
        </w:tc>
        <w:tc>
          <w:tcPr>
            <w:tcW w:w="851" w:type="dxa"/>
            <w:tcBorders>
              <w:top w:val="nil"/>
              <w:left w:val="nil"/>
              <w:bottom w:val="single" w:sz="4" w:space="0" w:color="auto"/>
              <w:right w:val="single" w:sz="4" w:space="0" w:color="auto"/>
            </w:tcBorders>
            <w:shd w:val="clear" w:color="auto" w:fill="auto"/>
            <w:noWrap/>
            <w:vAlign w:val="center"/>
            <w:hideMark/>
          </w:tcPr>
          <w:p w14:paraId="12A9520B"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04BD1C48"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519,00</w:t>
            </w:r>
          </w:p>
        </w:tc>
      </w:tr>
      <w:tr w:rsidR="009E696F" w:rsidRPr="0076652E" w14:paraId="6B0EDC9E"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650660"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9</w:t>
            </w:r>
          </w:p>
        </w:tc>
        <w:tc>
          <w:tcPr>
            <w:tcW w:w="3544" w:type="dxa"/>
            <w:tcBorders>
              <w:top w:val="nil"/>
              <w:left w:val="nil"/>
              <w:bottom w:val="single" w:sz="4" w:space="0" w:color="auto"/>
              <w:right w:val="single" w:sz="4" w:space="0" w:color="auto"/>
            </w:tcBorders>
            <w:shd w:val="clear" w:color="auto" w:fill="auto"/>
            <w:vAlign w:val="center"/>
            <w:hideMark/>
          </w:tcPr>
          <w:p w14:paraId="5DB2617F"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15*30*300 (б/у)</w:t>
            </w:r>
          </w:p>
        </w:tc>
        <w:tc>
          <w:tcPr>
            <w:tcW w:w="1418" w:type="dxa"/>
            <w:tcBorders>
              <w:top w:val="nil"/>
              <w:left w:val="nil"/>
              <w:bottom w:val="single" w:sz="4" w:space="0" w:color="auto"/>
              <w:right w:val="single" w:sz="4" w:space="0" w:color="auto"/>
            </w:tcBorders>
            <w:shd w:val="clear" w:color="auto" w:fill="auto"/>
            <w:vAlign w:val="center"/>
            <w:hideMark/>
          </w:tcPr>
          <w:p w14:paraId="1F533010"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1559" w:type="dxa"/>
            <w:tcBorders>
              <w:top w:val="nil"/>
              <w:left w:val="nil"/>
              <w:bottom w:val="single" w:sz="4" w:space="0" w:color="auto"/>
              <w:right w:val="single" w:sz="4" w:space="0" w:color="auto"/>
            </w:tcBorders>
            <w:shd w:val="clear" w:color="auto" w:fill="auto"/>
            <w:noWrap/>
            <w:vAlign w:val="center"/>
            <w:hideMark/>
          </w:tcPr>
          <w:p w14:paraId="55679101"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256,00</w:t>
            </w:r>
          </w:p>
        </w:tc>
        <w:tc>
          <w:tcPr>
            <w:tcW w:w="1134" w:type="dxa"/>
            <w:tcBorders>
              <w:top w:val="nil"/>
              <w:left w:val="nil"/>
              <w:bottom w:val="single" w:sz="4" w:space="0" w:color="auto"/>
              <w:right w:val="single" w:sz="4" w:space="0" w:color="auto"/>
            </w:tcBorders>
            <w:shd w:val="clear" w:color="auto" w:fill="auto"/>
            <w:noWrap/>
            <w:vAlign w:val="center"/>
            <w:hideMark/>
          </w:tcPr>
          <w:p w14:paraId="0132C03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289,00</w:t>
            </w:r>
          </w:p>
        </w:tc>
        <w:tc>
          <w:tcPr>
            <w:tcW w:w="851" w:type="dxa"/>
            <w:tcBorders>
              <w:top w:val="nil"/>
              <w:left w:val="nil"/>
              <w:bottom w:val="single" w:sz="4" w:space="0" w:color="auto"/>
              <w:right w:val="single" w:sz="4" w:space="0" w:color="auto"/>
            </w:tcBorders>
            <w:shd w:val="clear" w:color="auto" w:fill="auto"/>
            <w:noWrap/>
            <w:vAlign w:val="center"/>
            <w:hideMark/>
          </w:tcPr>
          <w:p w14:paraId="130594B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5826FEEE"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272,50</w:t>
            </w:r>
          </w:p>
        </w:tc>
      </w:tr>
      <w:tr w:rsidR="009E696F" w:rsidRPr="0076652E" w14:paraId="43FF99F5"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328DFD"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10</w:t>
            </w:r>
          </w:p>
        </w:tc>
        <w:tc>
          <w:tcPr>
            <w:tcW w:w="3544" w:type="dxa"/>
            <w:tcBorders>
              <w:top w:val="nil"/>
              <w:left w:val="nil"/>
              <w:bottom w:val="single" w:sz="4" w:space="0" w:color="auto"/>
              <w:right w:val="single" w:sz="4" w:space="0" w:color="auto"/>
            </w:tcBorders>
            <w:shd w:val="clear" w:color="auto" w:fill="auto"/>
            <w:vAlign w:val="center"/>
            <w:hideMark/>
          </w:tcPr>
          <w:p w14:paraId="127DEEAA"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15*30*100 (б/у)</w:t>
            </w:r>
          </w:p>
        </w:tc>
        <w:tc>
          <w:tcPr>
            <w:tcW w:w="1418" w:type="dxa"/>
            <w:tcBorders>
              <w:top w:val="nil"/>
              <w:left w:val="nil"/>
              <w:bottom w:val="single" w:sz="4" w:space="0" w:color="auto"/>
              <w:right w:val="single" w:sz="4" w:space="0" w:color="auto"/>
            </w:tcBorders>
            <w:shd w:val="clear" w:color="auto" w:fill="auto"/>
            <w:vAlign w:val="center"/>
            <w:hideMark/>
          </w:tcPr>
          <w:p w14:paraId="0439BBB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1559" w:type="dxa"/>
            <w:tcBorders>
              <w:top w:val="nil"/>
              <w:left w:val="nil"/>
              <w:bottom w:val="single" w:sz="4" w:space="0" w:color="auto"/>
              <w:right w:val="single" w:sz="4" w:space="0" w:color="auto"/>
            </w:tcBorders>
            <w:shd w:val="clear" w:color="auto" w:fill="auto"/>
            <w:noWrap/>
            <w:vAlign w:val="center"/>
            <w:hideMark/>
          </w:tcPr>
          <w:p w14:paraId="35E3FC2E"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256,00</w:t>
            </w:r>
          </w:p>
        </w:tc>
        <w:tc>
          <w:tcPr>
            <w:tcW w:w="1134" w:type="dxa"/>
            <w:tcBorders>
              <w:top w:val="nil"/>
              <w:left w:val="nil"/>
              <w:bottom w:val="single" w:sz="4" w:space="0" w:color="auto"/>
              <w:right w:val="single" w:sz="4" w:space="0" w:color="auto"/>
            </w:tcBorders>
            <w:shd w:val="clear" w:color="auto" w:fill="auto"/>
            <w:noWrap/>
            <w:vAlign w:val="center"/>
            <w:hideMark/>
          </w:tcPr>
          <w:p w14:paraId="064E453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289,00</w:t>
            </w:r>
          </w:p>
        </w:tc>
        <w:tc>
          <w:tcPr>
            <w:tcW w:w="851" w:type="dxa"/>
            <w:tcBorders>
              <w:top w:val="nil"/>
              <w:left w:val="nil"/>
              <w:bottom w:val="single" w:sz="4" w:space="0" w:color="auto"/>
              <w:right w:val="single" w:sz="4" w:space="0" w:color="auto"/>
            </w:tcBorders>
            <w:shd w:val="clear" w:color="auto" w:fill="auto"/>
            <w:noWrap/>
            <w:vAlign w:val="center"/>
            <w:hideMark/>
          </w:tcPr>
          <w:p w14:paraId="03C2BE1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6102D058"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272,50</w:t>
            </w:r>
          </w:p>
        </w:tc>
      </w:tr>
      <w:tr w:rsidR="009E696F" w:rsidRPr="0076652E" w14:paraId="1641F335"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C22B9D"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lastRenderedPageBreak/>
              <w:t>11</w:t>
            </w:r>
          </w:p>
        </w:tc>
        <w:tc>
          <w:tcPr>
            <w:tcW w:w="3544" w:type="dxa"/>
            <w:tcBorders>
              <w:top w:val="nil"/>
              <w:left w:val="nil"/>
              <w:bottom w:val="single" w:sz="4" w:space="0" w:color="auto"/>
              <w:right w:val="single" w:sz="4" w:space="0" w:color="auto"/>
            </w:tcBorders>
            <w:shd w:val="clear" w:color="auto" w:fill="auto"/>
            <w:vAlign w:val="center"/>
            <w:hideMark/>
          </w:tcPr>
          <w:p w14:paraId="170FF72F"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бортовых камней СТ-1 (дл. - 2,4 м - 0,016 м3) на бетонном основании (новых)</w:t>
            </w:r>
          </w:p>
        </w:tc>
        <w:tc>
          <w:tcPr>
            <w:tcW w:w="1418" w:type="dxa"/>
            <w:tcBorders>
              <w:top w:val="nil"/>
              <w:left w:val="nil"/>
              <w:bottom w:val="single" w:sz="4" w:space="0" w:color="auto"/>
              <w:right w:val="single" w:sz="4" w:space="0" w:color="auto"/>
            </w:tcBorders>
            <w:shd w:val="clear" w:color="auto" w:fill="auto"/>
            <w:vAlign w:val="center"/>
            <w:hideMark/>
          </w:tcPr>
          <w:p w14:paraId="5A8A950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1559" w:type="dxa"/>
            <w:tcBorders>
              <w:top w:val="nil"/>
              <w:left w:val="nil"/>
              <w:bottom w:val="single" w:sz="4" w:space="0" w:color="auto"/>
              <w:right w:val="single" w:sz="4" w:space="0" w:color="auto"/>
            </w:tcBorders>
            <w:shd w:val="clear" w:color="auto" w:fill="auto"/>
            <w:noWrap/>
            <w:vAlign w:val="center"/>
            <w:hideMark/>
          </w:tcPr>
          <w:p w14:paraId="1184D86F"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261,00</w:t>
            </w:r>
          </w:p>
        </w:tc>
        <w:tc>
          <w:tcPr>
            <w:tcW w:w="1134" w:type="dxa"/>
            <w:tcBorders>
              <w:top w:val="nil"/>
              <w:left w:val="nil"/>
              <w:bottom w:val="single" w:sz="4" w:space="0" w:color="auto"/>
              <w:right w:val="single" w:sz="4" w:space="0" w:color="auto"/>
            </w:tcBorders>
            <w:shd w:val="clear" w:color="auto" w:fill="auto"/>
            <w:noWrap/>
            <w:vAlign w:val="center"/>
            <w:hideMark/>
          </w:tcPr>
          <w:p w14:paraId="306FE37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295,00</w:t>
            </w:r>
          </w:p>
        </w:tc>
        <w:tc>
          <w:tcPr>
            <w:tcW w:w="851" w:type="dxa"/>
            <w:tcBorders>
              <w:top w:val="nil"/>
              <w:left w:val="nil"/>
              <w:bottom w:val="single" w:sz="4" w:space="0" w:color="auto"/>
              <w:right w:val="single" w:sz="4" w:space="0" w:color="auto"/>
            </w:tcBorders>
            <w:shd w:val="clear" w:color="auto" w:fill="auto"/>
            <w:noWrap/>
            <w:vAlign w:val="center"/>
            <w:hideMark/>
          </w:tcPr>
          <w:p w14:paraId="4F75BDC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72FE063B"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278,00</w:t>
            </w:r>
          </w:p>
        </w:tc>
      </w:tr>
      <w:tr w:rsidR="009E696F" w:rsidRPr="0076652E" w14:paraId="3D6889F6"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1BEFC6"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12</w:t>
            </w:r>
          </w:p>
        </w:tc>
        <w:tc>
          <w:tcPr>
            <w:tcW w:w="3544" w:type="dxa"/>
            <w:tcBorders>
              <w:top w:val="nil"/>
              <w:left w:val="nil"/>
              <w:bottom w:val="single" w:sz="4" w:space="0" w:color="auto"/>
              <w:right w:val="single" w:sz="4" w:space="0" w:color="auto"/>
            </w:tcBorders>
            <w:shd w:val="clear" w:color="auto" w:fill="auto"/>
            <w:vAlign w:val="center"/>
            <w:hideMark/>
          </w:tcPr>
          <w:p w14:paraId="79CA6F9E"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бортовых камней СТ-1 (дл. - 2,4 м - 0,016 м3) на бетонном основании (б/у)</w:t>
            </w:r>
          </w:p>
        </w:tc>
        <w:tc>
          <w:tcPr>
            <w:tcW w:w="1418" w:type="dxa"/>
            <w:tcBorders>
              <w:top w:val="nil"/>
              <w:left w:val="nil"/>
              <w:bottom w:val="single" w:sz="4" w:space="0" w:color="auto"/>
              <w:right w:val="single" w:sz="4" w:space="0" w:color="auto"/>
            </w:tcBorders>
            <w:shd w:val="clear" w:color="auto" w:fill="auto"/>
            <w:vAlign w:val="center"/>
            <w:hideMark/>
          </w:tcPr>
          <w:p w14:paraId="662907CB"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1559" w:type="dxa"/>
            <w:tcBorders>
              <w:top w:val="nil"/>
              <w:left w:val="nil"/>
              <w:bottom w:val="single" w:sz="4" w:space="0" w:color="auto"/>
              <w:right w:val="single" w:sz="4" w:space="0" w:color="auto"/>
            </w:tcBorders>
            <w:shd w:val="clear" w:color="auto" w:fill="auto"/>
            <w:noWrap/>
            <w:vAlign w:val="center"/>
            <w:hideMark/>
          </w:tcPr>
          <w:p w14:paraId="4F1CD94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162,00</w:t>
            </w:r>
          </w:p>
        </w:tc>
        <w:tc>
          <w:tcPr>
            <w:tcW w:w="1134" w:type="dxa"/>
            <w:tcBorders>
              <w:top w:val="nil"/>
              <w:left w:val="nil"/>
              <w:bottom w:val="single" w:sz="4" w:space="0" w:color="auto"/>
              <w:right w:val="single" w:sz="4" w:space="0" w:color="auto"/>
            </w:tcBorders>
            <w:shd w:val="clear" w:color="auto" w:fill="auto"/>
            <w:noWrap/>
            <w:vAlign w:val="center"/>
            <w:hideMark/>
          </w:tcPr>
          <w:p w14:paraId="20C84D2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195,00</w:t>
            </w:r>
          </w:p>
        </w:tc>
        <w:tc>
          <w:tcPr>
            <w:tcW w:w="851" w:type="dxa"/>
            <w:tcBorders>
              <w:top w:val="nil"/>
              <w:left w:val="nil"/>
              <w:bottom w:val="single" w:sz="4" w:space="0" w:color="auto"/>
              <w:right w:val="single" w:sz="4" w:space="0" w:color="auto"/>
            </w:tcBorders>
            <w:shd w:val="clear" w:color="auto" w:fill="auto"/>
            <w:noWrap/>
            <w:vAlign w:val="center"/>
            <w:hideMark/>
          </w:tcPr>
          <w:p w14:paraId="3F450BF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56E8D60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178,50</w:t>
            </w:r>
          </w:p>
        </w:tc>
      </w:tr>
      <w:tr w:rsidR="009E696F" w:rsidRPr="0076652E" w14:paraId="69E35507"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818904"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13</w:t>
            </w:r>
          </w:p>
        </w:tc>
        <w:tc>
          <w:tcPr>
            <w:tcW w:w="3544" w:type="dxa"/>
            <w:tcBorders>
              <w:top w:val="nil"/>
              <w:left w:val="nil"/>
              <w:bottom w:val="single" w:sz="4" w:space="0" w:color="auto"/>
              <w:right w:val="single" w:sz="4" w:space="0" w:color="auto"/>
            </w:tcBorders>
            <w:shd w:val="clear" w:color="auto" w:fill="auto"/>
            <w:vAlign w:val="center"/>
            <w:hideMark/>
          </w:tcPr>
          <w:p w14:paraId="7A7258CF"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крупнозернистого асфальтобетона толщ. 6 см</w:t>
            </w:r>
          </w:p>
        </w:tc>
        <w:tc>
          <w:tcPr>
            <w:tcW w:w="1418" w:type="dxa"/>
            <w:tcBorders>
              <w:top w:val="nil"/>
              <w:left w:val="nil"/>
              <w:bottom w:val="single" w:sz="4" w:space="0" w:color="auto"/>
              <w:right w:val="single" w:sz="4" w:space="0" w:color="auto"/>
            </w:tcBorders>
            <w:shd w:val="clear" w:color="auto" w:fill="auto"/>
            <w:vAlign w:val="center"/>
            <w:hideMark/>
          </w:tcPr>
          <w:p w14:paraId="0FC5EEDE"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37698341"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448,00</w:t>
            </w:r>
          </w:p>
        </w:tc>
        <w:tc>
          <w:tcPr>
            <w:tcW w:w="1134" w:type="dxa"/>
            <w:tcBorders>
              <w:top w:val="nil"/>
              <w:left w:val="nil"/>
              <w:bottom w:val="single" w:sz="4" w:space="0" w:color="auto"/>
              <w:right w:val="single" w:sz="4" w:space="0" w:color="auto"/>
            </w:tcBorders>
            <w:shd w:val="clear" w:color="auto" w:fill="auto"/>
            <w:noWrap/>
            <w:vAlign w:val="center"/>
            <w:hideMark/>
          </w:tcPr>
          <w:p w14:paraId="65DD2ED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472,00</w:t>
            </w:r>
          </w:p>
        </w:tc>
        <w:tc>
          <w:tcPr>
            <w:tcW w:w="851" w:type="dxa"/>
            <w:tcBorders>
              <w:top w:val="nil"/>
              <w:left w:val="nil"/>
              <w:bottom w:val="single" w:sz="4" w:space="0" w:color="auto"/>
              <w:right w:val="single" w:sz="4" w:space="0" w:color="auto"/>
            </w:tcBorders>
            <w:shd w:val="clear" w:color="auto" w:fill="auto"/>
            <w:noWrap/>
            <w:vAlign w:val="center"/>
            <w:hideMark/>
          </w:tcPr>
          <w:p w14:paraId="715A492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2FB5BB68"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460,00</w:t>
            </w:r>
          </w:p>
        </w:tc>
      </w:tr>
      <w:tr w:rsidR="009E696F" w:rsidRPr="0076652E" w14:paraId="55B3884C"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41DBFD"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14</w:t>
            </w:r>
          </w:p>
        </w:tc>
        <w:tc>
          <w:tcPr>
            <w:tcW w:w="3544" w:type="dxa"/>
            <w:tcBorders>
              <w:top w:val="nil"/>
              <w:left w:val="nil"/>
              <w:bottom w:val="single" w:sz="4" w:space="0" w:color="auto"/>
              <w:right w:val="single" w:sz="4" w:space="0" w:color="auto"/>
            </w:tcBorders>
            <w:shd w:val="clear" w:color="auto" w:fill="auto"/>
            <w:vAlign w:val="center"/>
            <w:hideMark/>
          </w:tcPr>
          <w:p w14:paraId="66A148B5"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крупнозернистого асфальтобетона толщ. 5 см</w:t>
            </w:r>
          </w:p>
        </w:tc>
        <w:tc>
          <w:tcPr>
            <w:tcW w:w="1418" w:type="dxa"/>
            <w:tcBorders>
              <w:top w:val="nil"/>
              <w:left w:val="nil"/>
              <w:bottom w:val="single" w:sz="4" w:space="0" w:color="auto"/>
              <w:right w:val="single" w:sz="4" w:space="0" w:color="auto"/>
            </w:tcBorders>
            <w:shd w:val="clear" w:color="auto" w:fill="auto"/>
            <w:vAlign w:val="center"/>
            <w:hideMark/>
          </w:tcPr>
          <w:p w14:paraId="546F32C0"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48FAD846"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381,00</w:t>
            </w:r>
          </w:p>
        </w:tc>
        <w:tc>
          <w:tcPr>
            <w:tcW w:w="1134" w:type="dxa"/>
            <w:tcBorders>
              <w:top w:val="nil"/>
              <w:left w:val="nil"/>
              <w:bottom w:val="single" w:sz="4" w:space="0" w:color="auto"/>
              <w:right w:val="single" w:sz="4" w:space="0" w:color="auto"/>
            </w:tcBorders>
            <w:shd w:val="clear" w:color="auto" w:fill="auto"/>
            <w:noWrap/>
            <w:vAlign w:val="center"/>
            <w:hideMark/>
          </w:tcPr>
          <w:p w14:paraId="5A47DE2E"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400,00</w:t>
            </w:r>
          </w:p>
        </w:tc>
        <w:tc>
          <w:tcPr>
            <w:tcW w:w="851" w:type="dxa"/>
            <w:tcBorders>
              <w:top w:val="nil"/>
              <w:left w:val="nil"/>
              <w:bottom w:val="single" w:sz="4" w:space="0" w:color="auto"/>
              <w:right w:val="single" w:sz="4" w:space="0" w:color="auto"/>
            </w:tcBorders>
            <w:shd w:val="clear" w:color="auto" w:fill="auto"/>
            <w:noWrap/>
            <w:vAlign w:val="center"/>
            <w:hideMark/>
          </w:tcPr>
          <w:p w14:paraId="12236201"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72738B4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390,50</w:t>
            </w:r>
          </w:p>
        </w:tc>
      </w:tr>
      <w:tr w:rsidR="009E696F" w:rsidRPr="0076652E" w14:paraId="68D5A445"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80B388"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15</w:t>
            </w:r>
          </w:p>
        </w:tc>
        <w:tc>
          <w:tcPr>
            <w:tcW w:w="3544" w:type="dxa"/>
            <w:tcBorders>
              <w:top w:val="nil"/>
              <w:left w:val="nil"/>
              <w:bottom w:val="single" w:sz="4" w:space="0" w:color="auto"/>
              <w:right w:val="single" w:sz="4" w:space="0" w:color="auto"/>
            </w:tcBorders>
            <w:shd w:val="clear" w:color="auto" w:fill="auto"/>
            <w:vAlign w:val="center"/>
            <w:hideMark/>
          </w:tcPr>
          <w:p w14:paraId="5B746622"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мелкозернистого асфальтобетона толщ. 6 см</w:t>
            </w:r>
          </w:p>
        </w:tc>
        <w:tc>
          <w:tcPr>
            <w:tcW w:w="1418" w:type="dxa"/>
            <w:tcBorders>
              <w:top w:val="nil"/>
              <w:left w:val="nil"/>
              <w:bottom w:val="single" w:sz="4" w:space="0" w:color="auto"/>
              <w:right w:val="single" w:sz="4" w:space="0" w:color="auto"/>
            </w:tcBorders>
            <w:shd w:val="clear" w:color="auto" w:fill="auto"/>
            <w:vAlign w:val="center"/>
            <w:hideMark/>
          </w:tcPr>
          <w:p w14:paraId="1B7F1E9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76C634F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709,00</w:t>
            </w:r>
          </w:p>
        </w:tc>
        <w:tc>
          <w:tcPr>
            <w:tcW w:w="1134" w:type="dxa"/>
            <w:tcBorders>
              <w:top w:val="nil"/>
              <w:left w:val="nil"/>
              <w:bottom w:val="single" w:sz="4" w:space="0" w:color="auto"/>
              <w:right w:val="single" w:sz="4" w:space="0" w:color="auto"/>
            </w:tcBorders>
            <w:shd w:val="clear" w:color="auto" w:fill="auto"/>
            <w:noWrap/>
            <w:vAlign w:val="center"/>
            <w:hideMark/>
          </w:tcPr>
          <w:p w14:paraId="2CEACFF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729,00</w:t>
            </w:r>
          </w:p>
        </w:tc>
        <w:tc>
          <w:tcPr>
            <w:tcW w:w="851" w:type="dxa"/>
            <w:tcBorders>
              <w:top w:val="nil"/>
              <w:left w:val="nil"/>
              <w:bottom w:val="single" w:sz="4" w:space="0" w:color="auto"/>
              <w:right w:val="single" w:sz="4" w:space="0" w:color="auto"/>
            </w:tcBorders>
            <w:shd w:val="clear" w:color="auto" w:fill="auto"/>
            <w:noWrap/>
            <w:vAlign w:val="center"/>
            <w:hideMark/>
          </w:tcPr>
          <w:p w14:paraId="4738B6F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65CF9D62"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719,00</w:t>
            </w:r>
          </w:p>
        </w:tc>
      </w:tr>
      <w:tr w:rsidR="009E696F" w:rsidRPr="0076652E" w14:paraId="4E91D986" w14:textId="77777777" w:rsidTr="000A307A">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0BEBF1"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16</w:t>
            </w:r>
          </w:p>
        </w:tc>
        <w:tc>
          <w:tcPr>
            <w:tcW w:w="3544" w:type="dxa"/>
            <w:tcBorders>
              <w:top w:val="nil"/>
              <w:left w:val="nil"/>
              <w:bottom w:val="single" w:sz="4" w:space="0" w:color="auto"/>
              <w:right w:val="single" w:sz="4" w:space="0" w:color="auto"/>
            </w:tcBorders>
            <w:shd w:val="clear" w:color="auto" w:fill="auto"/>
            <w:vAlign w:val="center"/>
            <w:hideMark/>
          </w:tcPr>
          <w:p w14:paraId="4F676693"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покрытия из мелкозернистого асфальтобетона толщ. 5 см (нижний слой, верхний слой)</w:t>
            </w:r>
          </w:p>
        </w:tc>
        <w:tc>
          <w:tcPr>
            <w:tcW w:w="1418" w:type="dxa"/>
            <w:tcBorders>
              <w:top w:val="nil"/>
              <w:left w:val="nil"/>
              <w:bottom w:val="single" w:sz="4" w:space="0" w:color="auto"/>
              <w:right w:val="single" w:sz="4" w:space="0" w:color="auto"/>
            </w:tcBorders>
            <w:shd w:val="clear" w:color="auto" w:fill="auto"/>
            <w:vAlign w:val="center"/>
            <w:hideMark/>
          </w:tcPr>
          <w:p w14:paraId="4CD6F011"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6CC48DC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605,00</w:t>
            </w:r>
          </w:p>
        </w:tc>
        <w:tc>
          <w:tcPr>
            <w:tcW w:w="1134" w:type="dxa"/>
            <w:tcBorders>
              <w:top w:val="nil"/>
              <w:left w:val="nil"/>
              <w:bottom w:val="single" w:sz="4" w:space="0" w:color="auto"/>
              <w:right w:val="single" w:sz="4" w:space="0" w:color="auto"/>
            </w:tcBorders>
            <w:shd w:val="clear" w:color="auto" w:fill="auto"/>
            <w:noWrap/>
            <w:vAlign w:val="center"/>
            <w:hideMark/>
          </w:tcPr>
          <w:p w14:paraId="4B7FB75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635,00</w:t>
            </w:r>
          </w:p>
        </w:tc>
        <w:tc>
          <w:tcPr>
            <w:tcW w:w="851" w:type="dxa"/>
            <w:tcBorders>
              <w:top w:val="nil"/>
              <w:left w:val="nil"/>
              <w:bottom w:val="single" w:sz="4" w:space="0" w:color="auto"/>
              <w:right w:val="single" w:sz="4" w:space="0" w:color="auto"/>
            </w:tcBorders>
            <w:shd w:val="clear" w:color="auto" w:fill="auto"/>
            <w:noWrap/>
            <w:vAlign w:val="center"/>
            <w:hideMark/>
          </w:tcPr>
          <w:p w14:paraId="7DA9CA0A"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75B8D35F"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620,00</w:t>
            </w:r>
          </w:p>
        </w:tc>
      </w:tr>
      <w:tr w:rsidR="009E696F" w:rsidRPr="0076652E" w14:paraId="0B8864D4"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52C6D1"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17</w:t>
            </w:r>
          </w:p>
        </w:tc>
        <w:tc>
          <w:tcPr>
            <w:tcW w:w="3544" w:type="dxa"/>
            <w:tcBorders>
              <w:top w:val="nil"/>
              <w:left w:val="nil"/>
              <w:bottom w:val="single" w:sz="4" w:space="0" w:color="auto"/>
              <w:right w:val="single" w:sz="4" w:space="0" w:color="auto"/>
            </w:tcBorders>
            <w:shd w:val="clear" w:color="auto" w:fill="auto"/>
            <w:vAlign w:val="center"/>
            <w:hideMark/>
          </w:tcPr>
          <w:p w14:paraId="1EA2114D" w14:textId="77777777" w:rsidR="009E696F" w:rsidRPr="0076652E" w:rsidRDefault="009E696F" w:rsidP="000A307A">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покрытия из мелкозернистого асфальтобетона толщ. 5 см (однослойное)</w:t>
            </w:r>
          </w:p>
        </w:tc>
        <w:tc>
          <w:tcPr>
            <w:tcW w:w="1418" w:type="dxa"/>
            <w:tcBorders>
              <w:top w:val="nil"/>
              <w:left w:val="nil"/>
              <w:bottom w:val="single" w:sz="4" w:space="0" w:color="auto"/>
              <w:right w:val="single" w:sz="4" w:space="0" w:color="auto"/>
            </w:tcBorders>
            <w:shd w:val="clear" w:color="auto" w:fill="auto"/>
            <w:vAlign w:val="center"/>
            <w:hideMark/>
          </w:tcPr>
          <w:p w14:paraId="4A7E747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7047BE1E"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605,00</w:t>
            </w:r>
          </w:p>
        </w:tc>
        <w:tc>
          <w:tcPr>
            <w:tcW w:w="1134" w:type="dxa"/>
            <w:tcBorders>
              <w:top w:val="nil"/>
              <w:left w:val="nil"/>
              <w:bottom w:val="single" w:sz="4" w:space="0" w:color="auto"/>
              <w:right w:val="single" w:sz="4" w:space="0" w:color="auto"/>
            </w:tcBorders>
            <w:shd w:val="clear" w:color="auto" w:fill="auto"/>
            <w:noWrap/>
            <w:vAlign w:val="center"/>
            <w:hideMark/>
          </w:tcPr>
          <w:p w14:paraId="0B55758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635,00</w:t>
            </w:r>
          </w:p>
        </w:tc>
        <w:tc>
          <w:tcPr>
            <w:tcW w:w="851" w:type="dxa"/>
            <w:tcBorders>
              <w:top w:val="nil"/>
              <w:left w:val="nil"/>
              <w:bottom w:val="single" w:sz="4" w:space="0" w:color="auto"/>
              <w:right w:val="single" w:sz="4" w:space="0" w:color="auto"/>
            </w:tcBorders>
            <w:shd w:val="clear" w:color="auto" w:fill="auto"/>
            <w:noWrap/>
            <w:vAlign w:val="center"/>
            <w:hideMark/>
          </w:tcPr>
          <w:p w14:paraId="688A231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167116E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620,00</w:t>
            </w:r>
          </w:p>
        </w:tc>
      </w:tr>
      <w:tr w:rsidR="009E696F" w:rsidRPr="0076652E" w14:paraId="4BE953DC"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90C261"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18</w:t>
            </w:r>
          </w:p>
        </w:tc>
        <w:tc>
          <w:tcPr>
            <w:tcW w:w="3544" w:type="dxa"/>
            <w:tcBorders>
              <w:top w:val="nil"/>
              <w:left w:val="nil"/>
              <w:bottom w:val="single" w:sz="4" w:space="0" w:color="auto"/>
              <w:right w:val="single" w:sz="4" w:space="0" w:color="auto"/>
            </w:tcBorders>
            <w:shd w:val="clear" w:color="auto" w:fill="auto"/>
            <w:vAlign w:val="center"/>
            <w:hideMark/>
          </w:tcPr>
          <w:p w14:paraId="6E7DC0E7"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Устройство покрытия из мелкозернистого асфальтобетона толщ. 5 см (тротуар)</w:t>
            </w:r>
          </w:p>
        </w:tc>
        <w:tc>
          <w:tcPr>
            <w:tcW w:w="1418" w:type="dxa"/>
            <w:tcBorders>
              <w:top w:val="nil"/>
              <w:left w:val="nil"/>
              <w:bottom w:val="single" w:sz="4" w:space="0" w:color="auto"/>
              <w:right w:val="single" w:sz="4" w:space="0" w:color="auto"/>
            </w:tcBorders>
            <w:shd w:val="clear" w:color="auto" w:fill="auto"/>
            <w:vAlign w:val="center"/>
            <w:hideMark/>
          </w:tcPr>
          <w:p w14:paraId="695E4A90"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615F5ED6"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605,00</w:t>
            </w:r>
          </w:p>
        </w:tc>
        <w:tc>
          <w:tcPr>
            <w:tcW w:w="1134" w:type="dxa"/>
            <w:tcBorders>
              <w:top w:val="nil"/>
              <w:left w:val="nil"/>
              <w:bottom w:val="single" w:sz="4" w:space="0" w:color="auto"/>
              <w:right w:val="single" w:sz="4" w:space="0" w:color="auto"/>
            </w:tcBorders>
            <w:shd w:val="clear" w:color="auto" w:fill="auto"/>
            <w:noWrap/>
            <w:vAlign w:val="center"/>
            <w:hideMark/>
          </w:tcPr>
          <w:p w14:paraId="22C6207E"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635,00</w:t>
            </w:r>
          </w:p>
        </w:tc>
        <w:tc>
          <w:tcPr>
            <w:tcW w:w="851" w:type="dxa"/>
            <w:tcBorders>
              <w:top w:val="nil"/>
              <w:left w:val="nil"/>
              <w:bottom w:val="single" w:sz="4" w:space="0" w:color="auto"/>
              <w:right w:val="single" w:sz="4" w:space="0" w:color="auto"/>
            </w:tcBorders>
            <w:shd w:val="clear" w:color="auto" w:fill="auto"/>
            <w:noWrap/>
            <w:vAlign w:val="center"/>
            <w:hideMark/>
          </w:tcPr>
          <w:p w14:paraId="25D95911"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1E3AAC1B"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620,00</w:t>
            </w:r>
          </w:p>
        </w:tc>
      </w:tr>
      <w:tr w:rsidR="009E696F" w:rsidRPr="0076652E" w14:paraId="20261306" w14:textId="77777777" w:rsidTr="000A307A">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4306C6"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19</w:t>
            </w:r>
          </w:p>
        </w:tc>
        <w:tc>
          <w:tcPr>
            <w:tcW w:w="3544" w:type="dxa"/>
            <w:tcBorders>
              <w:top w:val="nil"/>
              <w:left w:val="nil"/>
              <w:bottom w:val="single" w:sz="4" w:space="0" w:color="auto"/>
              <w:right w:val="single" w:sz="4" w:space="0" w:color="auto"/>
            </w:tcBorders>
            <w:shd w:val="clear" w:color="auto" w:fill="auto"/>
            <w:vAlign w:val="center"/>
            <w:hideMark/>
          </w:tcPr>
          <w:p w14:paraId="1367AA55"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Устройство покрытия из мелкозернистого асфальтобетона толщ. 4 см (нижний слой, верхний слой)</w:t>
            </w:r>
          </w:p>
        </w:tc>
        <w:tc>
          <w:tcPr>
            <w:tcW w:w="1418" w:type="dxa"/>
            <w:tcBorders>
              <w:top w:val="nil"/>
              <w:left w:val="nil"/>
              <w:bottom w:val="single" w:sz="4" w:space="0" w:color="auto"/>
              <w:right w:val="single" w:sz="4" w:space="0" w:color="auto"/>
            </w:tcBorders>
            <w:shd w:val="clear" w:color="auto" w:fill="auto"/>
            <w:vAlign w:val="center"/>
            <w:hideMark/>
          </w:tcPr>
          <w:p w14:paraId="0AFE2E89"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544C055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424,00</w:t>
            </w:r>
          </w:p>
        </w:tc>
        <w:tc>
          <w:tcPr>
            <w:tcW w:w="1134" w:type="dxa"/>
            <w:tcBorders>
              <w:top w:val="nil"/>
              <w:left w:val="nil"/>
              <w:bottom w:val="single" w:sz="4" w:space="0" w:color="auto"/>
              <w:right w:val="single" w:sz="4" w:space="0" w:color="auto"/>
            </w:tcBorders>
            <w:shd w:val="clear" w:color="auto" w:fill="auto"/>
            <w:noWrap/>
            <w:vAlign w:val="center"/>
            <w:hideMark/>
          </w:tcPr>
          <w:p w14:paraId="03752CE7"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449,00</w:t>
            </w:r>
          </w:p>
        </w:tc>
        <w:tc>
          <w:tcPr>
            <w:tcW w:w="851" w:type="dxa"/>
            <w:tcBorders>
              <w:top w:val="nil"/>
              <w:left w:val="nil"/>
              <w:bottom w:val="single" w:sz="4" w:space="0" w:color="auto"/>
              <w:right w:val="single" w:sz="4" w:space="0" w:color="auto"/>
            </w:tcBorders>
            <w:shd w:val="clear" w:color="auto" w:fill="auto"/>
            <w:noWrap/>
            <w:vAlign w:val="center"/>
            <w:hideMark/>
          </w:tcPr>
          <w:p w14:paraId="41485509"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0EF3202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436,50</w:t>
            </w:r>
          </w:p>
        </w:tc>
      </w:tr>
      <w:tr w:rsidR="009E696F" w:rsidRPr="0076652E" w14:paraId="5C82C95E" w14:textId="77777777" w:rsidTr="000A307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B49B41"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20</w:t>
            </w:r>
          </w:p>
        </w:tc>
        <w:tc>
          <w:tcPr>
            <w:tcW w:w="3544" w:type="dxa"/>
            <w:tcBorders>
              <w:top w:val="nil"/>
              <w:left w:val="nil"/>
              <w:bottom w:val="single" w:sz="4" w:space="0" w:color="auto"/>
              <w:right w:val="single" w:sz="4" w:space="0" w:color="auto"/>
            </w:tcBorders>
            <w:shd w:val="clear" w:color="auto" w:fill="auto"/>
            <w:vAlign w:val="center"/>
            <w:hideMark/>
          </w:tcPr>
          <w:p w14:paraId="7EB4F0CA"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Розлив битума</w:t>
            </w:r>
          </w:p>
        </w:tc>
        <w:tc>
          <w:tcPr>
            <w:tcW w:w="1418" w:type="dxa"/>
            <w:tcBorders>
              <w:top w:val="nil"/>
              <w:left w:val="nil"/>
              <w:bottom w:val="single" w:sz="4" w:space="0" w:color="auto"/>
              <w:right w:val="single" w:sz="4" w:space="0" w:color="auto"/>
            </w:tcBorders>
            <w:shd w:val="clear" w:color="auto" w:fill="auto"/>
            <w:vAlign w:val="center"/>
            <w:hideMark/>
          </w:tcPr>
          <w:p w14:paraId="7E867009"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т</w:t>
            </w:r>
          </w:p>
        </w:tc>
        <w:tc>
          <w:tcPr>
            <w:tcW w:w="1559" w:type="dxa"/>
            <w:tcBorders>
              <w:top w:val="nil"/>
              <w:left w:val="nil"/>
              <w:bottom w:val="single" w:sz="4" w:space="0" w:color="auto"/>
              <w:right w:val="single" w:sz="4" w:space="0" w:color="auto"/>
            </w:tcBorders>
            <w:shd w:val="clear" w:color="auto" w:fill="auto"/>
            <w:noWrap/>
            <w:vAlign w:val="center"/>
            <w:hideMark/>
          </w:tcPr>
          <w:p w14:paraId="068516D0"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31222,00</w:t>
            </w:r>
          </w:p>
        </w:tc>
        <w:tc>
          <w:tcPr>
            <w:tcW w:w="1134" w:type="dxa"/>
            <w:tcBorders>
              <w:top w:val="nil"/>
              <w:left w:val="nil"/>
              <w:bottom w:val="single" w:sz="4" w:space="0" w:color="auto"/>
              <w:right w:val="single" w:sz="4" w:space="0" w:color="auto"/>
            </w:tcBorders>
            <w:shd w:val="clear" w:color="auto" w:fill="auto"/>
            <w:noWrap/>
            <w:vAlign w:val="center"/>
            <w:hideMark/>
          </w:tcPr>
          <w:p w14:paraId="3AC8E1AF"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31258,00</w:t>
            </w:r>
          </w:p>
        </w:tc>
        <w:tc>
          <w:tcPr>
            <w:tcW w:w="851" w:type="dxa"/>
            <w:tcBorders>
              <w:top w:val="nil"/>
              <w:left w:val="nil"/>
              <w:bottom w:val="single" w:sz="4" w:space="0" w:color="auto"/>
              <w:right w:val="single" w:sz="4" w:space="0" w:color="auto"/>
            </w:tcBorders>
            <w:shd w:val="clear" w:color="auto" w:fill="auto"/>
            <w:noWrap/>
            <w:vAlign w:val="center"/>
            <w:hideMark/>
          </w:tcPr>
          <w:p w14:paraId="4786D249"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1A3E20F3"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31240,00</w:t>
            </w:r>
          </w:p>
        </w:tc>
      </w:tr>
      <w:tr w:rsidR="009E696F" w:rsidRPr="0076652E" w14:paraId="71FD7F5B"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73F2BE" w14:textId="77777777" w:rsidR="009E696F" w:rsidRPr="0076652E" w:rsidRDefault="009E696F" w:rsidP="000A307A">
            <w:pPr>
              <w:spacing w:after="0" w:line="240" w:lineRule="auto"/>
              <w:jc w:val="both"/>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21</w:t>
            </w:r>
          </w:p>
        </w:tc>
        <w:tc>
          <w:tcPr>
            <w:tcW w:w="3544" w:type="dxa"/>
            <w:tcBorders>
              <w:top w:val="nil"/>
              <w:left w:val="nil"/>
              <w:bottom w:val="single" w:sz="4" w:space="0" w:color="auto"/>
              <w:right w:val="single" w:sz="4" w:space="0" w:color="auto"/>
            </w:tcBorders>
            <w:shd w:val="clear" w:color="auto" w:fill="auto"/>
            <w:vAlign w:val="center"/>
            <w:hideMark/>
          </w:tcPr>
          <w:p w14:paraId="1B342377" w14:textId="77777777" w:rsidR="009E696F" w:rsidRPr="0076652E" w:rsidRDefault="009E696F" w:rsidP="000A307A">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Установка (подъем, замена) чугунных люков на бетонном основании</w:t>
            </w:r>
          </w:p>
        </w:tc>
        <w:tc>
          <w:tcPr>
            <w:tcW w:w="1418" w:type="dxa"/>
            <w:tcBorders>
              <w:top w:val="nil"/>
              <w:left w:val="nil"/>
              <w:bottom w:val="single" w:sz="4" w:space="0" w:color="auto"/>
              <w:right w:val="single" w:sz="4" w:space="0" w:color="auto"/>
            </w:tcBorders>
            <w:shd w:val="clear" w:color="auto" w:fill="auto"/>
            <w:vAlign w:val="center"/>
            <w:hideMark/>
          </w:tcPr>
          <w:p w14:paraId="3A4147C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756C4675"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6211,00</w:t>
            </w:r>
          </w:p>
        </w:tc>
        <w:tc>
          <w:tcPr>
            <w:tcW w:w="1134" w:type="dxa"/>
            <w:tcBorders>
              <w:top w:val="nil"/>
              <w:left w:val="nil"/>
              <w:bottom w:val="single" w:sz="4" w:space="0" w:color="auto"/>
              <w:right w:val="single" w:sz="4" w:space="0" w:color="auto"/>
            </w:tcBorders>
            <w:shd w:val="clear" w:color="auto" w:fill="auto"/>
            <w:noWrap/>
            <w:vAlign w:val="center"/>
            <w:hideMark/>
          </w:tcPr>
          <w:p w14:paraId="55D7DF2D"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6232,00</w:t>
            </w:r>
          </w:p>
        </w:tc>
        <w:tc>
          <w:tcPr>
            <w:tcW w:w="851" w:type="dxa"/>
            <w:tcBorders>
              <w:top w:val="nil"/>
              <w:left w:val="nil"/>
              <w:bottom w:val="single" w:sz="4" w:space="0" w:color="auto"/>
              <w:right w:val="single" w:sz="4" w:space="0" w:color="auto"/>
            </w:tcBorders>
            <w:shd w:val="clear" w:color="auto" w:fill="auto"/>
            <w:noWrap/>
            <w:vAlign w:val="center"/>
            <w:hideMark/>
          </w:tcPr>
          <w:p w14:paraId="5599B81C"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1</w:t>
            </w:r>
          </w:p>
        </w:tc>
        <w:tc>
          <w:tcPr>
            <w:tcW w:w="1089" w:type="dxa"/>
            <w:tcBorders>
              <w:top w:val="nil"/>
              <w:left w:val="nil"/>
              <w:bottom w:val="single" w:sz="4" w:space="0" w:color="auto"/>
              <w:right w:val="single" w:sz="4" w:space="0" w:color="auto"/>
            </w:tcBorders>
            <w:shd w:val="clear" w:color="auto" w:fill="auto"/>
            <w:noWrap/>
            <w:vAlign w:val="center"/>
            <w:hideMark/>
          </w:tcPr>
          <w:p w14:paraId="0538E032"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6221,50</w:t>
            </w:r>
          </w:p>
        </w:tc>
      </w:tr>
    </w:tbl>
    <w:p w14:paraId="250BB1CF" w14:textId="77777777" w:rsidR="009E696F" w:rsidRPr="0076652E" w:rsidRDefault="009E696F" w:rsidP="009E696F">
      <w:pPr>
        <w:shd w:val="clear" w:color="auto" w:fill="FFFFFF"/>
        <w:spacing w:after="75" w:line="360" w:lineRule="atLeast"/>
        <w:jc w:val="center"/>
        <w:rPr>
          <w:rFonts w:ascii="Times New Roman" w:eastAsia="Times New Roman" w:hAnsi="Times New Roman" w:cs="Times New Roman"/>
          <w:b/>
          <w:color w:val="333333"/>
          <w:sz w:val="24"/>
          <w:szCs w:val="24"/>
          <w:lang w:eastAsia="ru-RU"/>
        </w:rPr>
      </w:pPr>
    </w:p>
    <w:p w14:paraId="4CB10D78" w14:textId="77777777" w:rsidR="009E696F" w:rsidRPr="0076652E" w:rsidRDefault="009E696F" w:rsidP="009E696F">
      <w:pPr>
        <w:shd w:val="clear" w:color="auto" w:fill="FFFFFF"/>
        <w:spacing w:after="75" w:line="360" w:lineRule="atLeast"/>
        <w:jc w:val="center"/>
        <w:rPr>
          <w:rFonts w:ascii="Times New Roman" w:eastAsia="Times New Roman" w:hAnsi="Times New Roman" w:cs="Times New Roman"/>
          <w:b/>
          <w:color w:val="333333"/>
          <w:sz w:val="24"/>
          <w:szCs w:val="24"/>
          <w:lang w:eastAsia="ru-RU"/>
        </w:rPr>
      </w:pPr>
      <w:r w:rsidRPr="0076652E">
        <w:rPr>
          <w:rFonts w:ascii="Times New Roman" w:eastAsia="Times New Roman" w:hAnsi="Times New Roman" w:cs="Times New Roman"/>
          <w:b/>
          <w:color w:val="333333"/>
          <w:sz w:val="24"/>
          <w:szCs w:val="24"/>
          <w:lang w:eastAsia="ru-RU"/>
        </w:rPr>
        <w:t>Расчет коэффициента вариации</w:t>
      </w:r>
    </w:p>
    <w:tbl>
      <w:tblPr>
        <w:tblW w:w="10065" w:type="dxa"/>
        <w:tblInd w:w="-714" w:type="dxa"/>
        <w:tblLook w:val="04A0" w:firstRow="1" w:lastRow="0" w:firstColumn="1" w:lastColumn="0" w:noHBand="0" w:noVBand="1"/>
      </w:tblPr>
      <w:tblGrid>
        <w:gridCol w:w="567"/>
        <w:gridCol w:w="3970"/>
        <w:gridCol w:w="2409"/>
        <w:gridCol w:w="1772"/>
        <w:gridCol w:w="1347"/>
      </w:tblGrid>
      <w:tr w:rsidR="009E696F" w:rsidRPr="0076652E" w14:paraId="4D08365A" w14:textId="77777777" w:rsidTr="000A307A">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8212" w14:textId="77777777" w:rsidR="009E696F" w:rsidRPr="0076652E" w:rsidRDefault="009E696F" w:rsidP="000A307A">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 п/п</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27B0BF56" w14:textId="746C06E9"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 xml:space="preserve">Наименование </w:t>
            </w:r>
            <w:r w:rsidR="005651C5" w:rsidRPr="0076652E">
              <w:rPr>
                <w:rFonts w:ascii="Times New Roman" w:eastAsia="Times New Roman" w:hAnsi="Times New Roman" w:cs="Times New Roman"/>
                <w:color w:val="000000"/>
                <w:sz w:val="24"/>
                <w:szCs w:val="24"/>
                <w:lang w:eastAsia="ru-RU"/>
              </w:rPr>
              <w:t>работ</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2A91511"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Средняя арифметическая величина цены единицы товара</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6B9A0A4F"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Среднее квадратичное отклонение</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0F8A707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proofErr w:type="spellStart"/>
            <w:r w:rsidRPr="0076652E">
              <w:rPr>
                <w:rFonts w:ascii="Times New Roman" w:eastAsia="Times New Roman" w:hAnsi="Times New Roman" w:cs="Times New Roman"/>
                <w:color w:val="000000"/>
                <w:sz w:val="24"/>
                <w:szCs w:val="24"/>
                <w:lang w:eastAsia="ru-RU"/>
              </w:rPr>
              <w:t>Коэфф</w:t>
            </w:r>
            <w:proofErr w:type="spellEnd"/>
            <w:r w:rsidRPr="0076652E">
              <w:rPr>
                <w:rFonts w:ascii="Times New Roman" w:eastAsia="Times New Roman" w:hAnsi="Times New Roman" w:cs="Times New Roman"/>
                <w:color w:val="000000"/>
                <w:sz w:val="24"/>
                <w:szCs w:val="24"/>
                <w:lang w:eastAsia="ru-RU"/>
              </w:rPr>
              <w:t>. вариации</w:t>
            </w:r>
          </w:p>
        </w:tc>
      </w:tr>
      <w:tr w:rsidR="009E696F" w:rsidRPr="0076652E" w14:paraId="22598D5B" w14:textId="77777777" w:rsidTr="000A307A">
        <w:trPr>
          <w:trHeight w:val="10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1A0757"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34987CFB"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Обратная засыпка ПГС с последующим поливом водой и уплотнением катком</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8FF83FF"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848,00</w:t>
            </w:r>
          </w:p>
        </w:tc>
        <w:tc>
          <w:tcPr>
            <w:tcW w:w="1772" w:type="dxa"/>
            <w:tcBorders>
              <w:top w:val="nil"/>
              <w:left w:val="nil"/>
              <w:bottom w:val="single" w:sz="4" w:space="0" w:color="auto"/>
              <w:right w:val="single" w:sz="4" w:space="0" w:color="auto"/>
            </w:tcBorders>
            <w:shd w:val="clear" w:color="auto" w:fill="auto"/>
            <w:vAlign w:val="center"/>
            <w:hideMark/>
          </w:tcPr>
          <w:p w14:paraId="5D77AD2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21,214</w:t>
            </w:r>
          </w:p>
        </w:tc>
        <w:tc>
          <w:tcPr>
            <w:tcW w:w="1347" w:type="dxa"/>
            <w:tcBorders>
              <w:top w:val="nil"/>
              <w:left w:val="nil"/>
              <w:bottom w:val="single" w:sz="4" w:space="0" w:color="auto"/>
              <w:right w:val="single" w:sz="4" w:space="0" w:color="auto"/>
            </w:tcBorders>
            <w:shd w:val="clear" w:color="auto" w:fill="auto"/>
            <w:vAlign w:val="center"/>
            <w:hideMark/>
          </w:tcPr>
          <w:p w14:paraId="533B3B2A"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2,46</w:t>
            </w:r>
          </w:p>
        </w:tc>
      </w:tr>
      <w:tr w:rsidR="009E696F" w:rsidRPr="0076652E" w14:paraId="669840C9" w14:textId="77777777" w:rsidTr="000A30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90A064"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27660F58"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основания из ПГС толщ. 10 см</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16775D8"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975,00</w:t>
            </w:r>
          </w:p>
        </w:tc>
        <w:tc>
          <w:tcPr>
            <w:tcW w:w="1772" w:type="dxa"/>
            <w:tcBorders>
              <w:top w:val="nil"/>
              <w:left w:val="nil"/>
              <w:bottom w:val="single" w:sz="4" w:space="0" w:color="auto"/>
              <w:right w:val="single" w:sz="4" w:space="0" w:color="auto"/>
            </w:tcBorders>
            <w:shd w:val="clear" w:color="auto" w:fill="auto"/>
            <w:vAlign w:val="center"/>
            <w:hideMark/>
          </w:tcPr>
          <w:p w14:paraId="49208EE6"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14,143</w:t>
            </w:r>
          </w:p>
        </w:tc>
        <w:tc>
          <w:tcPr>
            <w:tcW w:w="1347" w:type="dxa"/>
            <w:tcBorders>
              <w:top w:val="nil"/>
              <w:left w:val="nil"/>
              <w:bottom w:val="single" w:sz="4" w:space="0" w:color="auto"/>
              <w:right w:val="single" w:sz="4" w:space="0" w:color="auto"/>
            </w:tcBorders>
            <w:shd w:val="clear" w:color="auto" w:fill="auto"/>
            <w:vAlign w:val="center"/>
            <w:hideMark/>
          </w:tcPr>
          <w:p w14:paraId="0116E693"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1,44</w:t>
            </w:r>
          </w:p>
        </w:tc>
      </w:tr>
      <w:tr w:rsidR="009E696F" w:rsidRPr="0076652E" w14:paraId="24C63D67" w14:textId="77777777" w:rsidTr="000A307A">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FA3F6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105E41CF"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основания из ПГС толщ. 18 см</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B0F6676"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975,00</w:t>
            </w:r>
          </w:p>
        </w:tc>
        <w:tc>
          <w:tcPr>
            <w:tcW w:w="1772" w:type="dxa"/>
            <w:tcBorders>
              <w:top w:val="nil"/>
              <w:left w:val="nil"/>
              <w:bottom w:val="single" w:sz="4" w:space="0" w:color="auto"/>
              <w:right w:val="single" w:sz="4" w:space="0" w:color="auto"/>
            </w:tcBorders>
            <w:shd w:val="clear" w:color="auto" w:fill="auto"/>
            <w:vAlign w:val="center"/>
            <w:hideMark/>
          </w:tcPr>
          <w:p w14:paraId="68DA828C"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14,143</w:t>
            </w:r>
          </w:p>
        </w:tc>
        <w:tc>
          <w:tcPr>
            <w:tcW w:w="1347" w:type="dxa"/>
            <w:tcBorders>
              <w:top w:val="nil"/>
              <w:left w:val="nil"/>
              <w:bottom w:val="single" w:sz="4" w:space="0" w:color="auto"/>
              <w:right w:val="single" w:sz="4" w:space="0" w:color="auto"/>
            </w:tcBorders>
            <w:shd w:val="clear" w:color="auto" w:fill="auto"/>
            <w:vAlign w:val="center"/>
            <w:hideMark/>
          </w:tcPr>
          <w:p w14:paraId="21CF3237"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1,44</w:t>
            </w:r>
          </w:p>
        </w:tc>
      </w:tr>
      <w:tr w:rsidR="009E696F" w:rsidRPr="0076652E" w14:paraId="04FBCCA5" w14:textId="77777777" w:rsidTr="000A307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2E4E97"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5F89DD35"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щебеночного основания из щебня известнякового толщ. 15 см</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6F818BD"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1233,00</w:t>
            </w:r>
          </w:p>
        </w:tc>
        <w:tc>
          <w:tcPr>
            <w:tcW w:w="1772" w:type="dxa"/>
            <w:tcBorders>
              <w:top w:val="nil"/>
              <w:left w:val="nil"/>
              <w:bottom w:val="single" w:sz="4" w:space="0" w:color="auto"/>
              <w:right w:val="single" w:sz="4" w:space="0" w:color="auto"/>
            </w:tcBorders>
            <w:shd w:val="clear" w:color="auto" w:fill="auto"/>
            <w:vAlign w:val="center"/>
            <w:hideMark/>
          </w:tcPr>
          <w:p w14:paraId="36D9E66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23,335</w:t>
            </w:r>
          </w:p>
        </w:tc>
        <w:tc>
          <w:tcPr>
            <w:tcW w:w="1347" w:type="dxa"/>
            <w:tcBorders>
              <w:top w:val="nil"/>
              <w:left w:val="nil"/>
              <w:bottom w:val="single" w:sz="4" w:space="0" w:color="auto"/>
              <w:right w:val="single" w:sz="4" w:space="0" w:color="auto"/>
            </w:tcBorders>
            <w:shd w:val="clear" w:color="auto" w:fill="auto"/>
            <w:vAlign w:val="center"/>
            <w:hideMark/>
          </w:tcPr>
          <w:p w14:paraId="6067B0F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1,87</w:t>
            </w:r>
          </w:p>
        </w:tc>
      </w:tr>
      <w:tr w:rsidR="009E696F" w:rsidRPr="0076652E" w14:paraId="1771E9DF" w14:textId="77777777" w:rsidTr="000A307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E6872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08DC636D"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бетонного основания с армированием сеткой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9DF082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3658,00</w:t>
            </w:r>
          </w:p>
        </w:tc>
        <w:tc>
          <w:tcPr>
            <w:tcW w:w="1772" w:type="dxa"/>
            <w:tcBorders>
              <w:top w:val="nil"/>
              <w:left w:val="nil"/>
              <w:bottom w:val="single" w:sz="4" w:space="0" w:color="auto"/>
              <w:right w:val="single" w:sz="4" w:space="0" w:color="auto"/>
            </w:tcBorders>
            <w:shd w:val="clear" w:color="auto" w:fill="auto"/>
            <w:vAlign w:val="center"/>
            <w:hideMark/>
          </w:tcPr>
          <w:p w14:paraId="4C491C9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21,214</w:t>
            </w:r>
          </w:p>
        </w:tc>
        <w:tc>
          <w:tcPr>
            <w:tcW w:w="1347" w:type="dxa"/>
            <w:tcBorders>
              <w:top w:val="nil"/>
              <w:left w:val="nil"/>
              <w:bottom w:val="single" w:sz="4" w:space="0" w:color="auto"/>
              <w:right w:val="single" w:sz="4" w:space="0" w:color="auto"/>
            </w:tcBorders>
            <w:shd w:val="clear" w:color="auto" w:fill="auto"/>
            <w:vAlign w:val="center"/>
            <w:hideMark/>
          </w:tcPr>
          <w:p w14:paraId="2BDB4EFC"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0,58</w:t>
            </w:r>
          </w:p>
        </w:tc>
      </w:tr>
      <w:tr w:rsidR="009E696F" w:rsidRPr="0076652E" w14:paraId="52D7E94C" w14:textId="77777777" w:rsidTr="000A307A">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25DF11"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lastRenderedPageBreak/>
              <w:t>6</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2FEB347E"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бетонного основания без армирования сеткой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D498AC8"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2850,00</w:t>
            </w:r>
          </w:p>
        </w:tc>
        <w:tc>
          <w:tcPr>
            <w:tcW w:w="1772" w:type="dxa"/>
            <w:tcBorders>
              <w:top w:val="nil"/>
              <w:left w:val="nil"/>
              <w:bottom w:val="single" w:sz="4" w:space="0" w:color="auto"/>
              <w:right w:val="single" w:sz="4" w:space="0" w:color="auto"/>
            </w:tcBorders>
            <w:shd w:val="clear" w:color="auto" w:fill="auto"/>
            <w:vAlign w:val="center"/>
            <w:hideMark/>
          </w:tcPr>
          <w:p w14:paraId="395DFFA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21,214</w:t>
            </w:r>
          </w:p>
        </w:tc>
        <w:tc>
          <w:tcPr>
            <w:tcW w:w="1347" w:type="dxa"/>
            <w:tcBorders>
              <w:top w:val="nil"/>
              <w:left w:val="nil"/>
              <w:bottom w:val="single" w:sz="4" w:space="0" w:color="auto"/>
              <w:right w:val="single" w:sz="4" w:space="0" w:color="auto"/>
            </w:tcBorders>
            <w:shd w:val="clear" w:color="auto" w:fill="auto"/>
            <w:vAlign w:val="center"/>
            <w:hideMark/>
          </w:tcPr>
          <w:p w14:paraId="6625CA8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0,75</w:t>
            </w:r>
          </w:p>
        </w:tc>
      </w:tr>
      <w:tr w:rsidR="009E696F" w:rsidRPr="0076652E" w14:paraId="57A5703F" w14:textId="77777777" w:rsidTr="000A307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1DE84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7</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56655D5C"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Установка бетонных бортовых камней на бетонном основании 15*30*300 (новых)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9BB83A4"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555,00</w:t>
            </w:r>
          </w:p>
        </w:tc>
        <w:tc>
          <w:tcPr>
            <w:tcW w:w="1772" w:type="dxa"/>
            <w:tcBorders>
              <w:top w:val="nil"/>
              <w:left w:val="nil"/>
              <w:bottom w:val="single" w:sz="4" w:space="0" w:color="auto"/>
              <w:right w:val="single" w:sz="4" w:space="0" w:color="auto"/>
            </w:tcBorders>
            <w:shd w:val="clear" w:color="auto" w:fill="auto"/>
            <w:vAlign w:val="center"/>
            <w:hideMark/>
          </w:tcPr>
          <w:p w14:paraId="79B5EFA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21,214</w:t>
            </w:r>
          </w:p>
        </w:tc>
        <w:tc>
          <w:tcPr>
            <w:tcW w:w="1347" w:type="dxa"/>
            <w:tcBorders>
              <w:top w:val="nil"/>
              <w:left w:val="nil"/>
              <w:bottom w:val="single" w:sz="4" w:space="0" w:color="auto"/>
              <w:right w:val="single" w:sz="4" w:space="0" w:color="auto"/>
            </w:tcBorders>
            <w:shd w:val="clear" w:color="auto" w:fill="auto"/>
            <w:vAlign w:val="center"/>
            <w:hideMark/>
          </w:tcPr>
          <w:p w14:paraId="53B8125E"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3,73</w:t>
            </w:r>
          </w:p>
        </w:tc>
      </w:tr>
      <w:tr w:rsidR="009E696F" w:rsidRPr="0076652E" w14:paraId="12163726" w14:textId="77777777" w:rsidTr="000A307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D00166"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46D257BB"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Установка бетонных бортовых камней на бетонном основании 15*30*100 (новых)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E7C8B3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504,00</w:t>
            </w:r>
          </w:p>
        </w:tc>
        <w:tc>
          <w:tcPr>
            <w:tcW w:w="1772" w:type="dxa"/>
            <w:tcBorders>
              <w:top w:val="nil"/>
              <w:left w:val="nil"/>
              <w:bottom w:val="single" w:sz="4" w:space="0" w:color="auto"/>
              <w:right w:val="single" w:sz="4" w:space="0" w:color="auto"/>
            </w:tcBorders>
            <w:shd w:val="clear" w:color="auto" w:fill="auto"/>
            <w:vAlign w:val="center"/>
            <w:hideMark/>
          </w:tcPr>
          <w:p w14:paraId="5AF45EBE"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21,214</w:t>
            </w:r>
          </w:p>
        </w:tc>
        <w:tc>
          <w:tcPr>
            <w:tcW w:w="1347" w:type="dxa"/>
            <w:tcBorders>
              <w:top w:val="nil"/>
              <w:left w:val="nil"/>
              <w:bottom w:val="single" w:sz="4" w:space="0" w:color="auto"/>
              <w:right w:val="single" w:sz="4" w:space="0" w:color="auto"/>
            </w:tcBorders>
            <w:shd w:val="clear" w:color="auto" w:fill="auto"/>
            <w:vAlign w:val="center"/>
            <w:hideMark/>
          </w:tcPr>
          <w:p w14:paraId="6BE3829A"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4,09</w:t>
            </w:r>
          </w:p>
        </w:tc>
      </w:tr>
      <w:tr w:rsidR="009E696F" w:rsidRPr="0076652E" w14:paraId="5DF3BAF1" w14:textId="77777777" w:rsidTr="000A307A">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4E612D"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4EF2FA47"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Установка бетонных бортовых камней на бетонном основании 15*30*300 (б/у)</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A78443E"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256,00</w:t>
            </w:r>
          </w:p>
        </w:tc>
        <w:tc>
          <w:tcPr>
            <w:tcW w:w="1772" w:type="dxa"/>
            <w:tcBorders>
              <w:top w:val="nil"/>
              <w:left w:val="nil"/>
              <w:bottom w:val="single" w:sz="4" w:space="0" w:color="auto"/>
              <w:right w:val="single" w:sz="4" w:space="0" w:color="auto"/>
            </w:tcBorders>
            <w:shd w:val="clear" w:color="auto" w:fill="auto"/>
            <w:vAlign w:val="center"/>
            <w:hideMark/>
          </w:tcPr>
          <w:p w14:paraId="52DEDF2E"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23,335</w:t>
            </w:r>
          </w:p>
        </w:tc>
        <w:tc>
          <w:tcPr>
            <w:tcW w:w="1347" w:type="dxa"/>
            <w:tcBorders>
              <w:top w:val="nil"/>
              <w:left w:val="nil"/>
              <w:bottom w:val="single" w:sz="4" w:space="0" w:color="auto"/>
              <w:right w:val="single" w:sz="4" w:space="0" w:color="auto"/>
            </w:tcBorders>
            <w:shd w:val="clear" w:color="auto" w:fill="auto"/>
            <w:vAlign w:val="center"/>
            <w:hideMark/>
          </w:tcPr>
          <w:p w14:paraId="4B24CDB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8,57</w:t>
            </w:r>
          </w:p>
        </w:tc>
      </w:tr>
      <w:tr w:rsidR="009E696F" w:rsidRPr="0076652E" w14:paraId="3719FE84" w14:textId="77777777" w:rsidTr="000A307A">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579FDE"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10</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3E9CEC34"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Установка бетонных бортовых камней на бетонном основании 15*30*100 (б/у)</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51E5797"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256,00</w:t>
            </w:r>
          </w:p>
        </w:tc>
        <w:tc>
          <w:tcPr>
            <w:tcW w:w="1772" w:type="dxa"/>
            <w:tcBorders>
              <w:top w:val="nil"/>
              <w:left w:val="nil"/>
              <w:bottom w:val="single" w:sz="4" w:space="0" w:color="auto"/>
              <w:right w:val="single" w:sz="4" w:space="0" w:color="auto"/>
            </w:tcBorders>
            <w:shd w:val="clear" w:color="auto" w:fill="auto"/>
            <w:vAlign w:val="center"/>
            <w:hideMark/>
          </w:tcPr>
          <w:p w14:paraId="18130763"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23,335</w:t>
            </w:r>
          </w:p>
        </w:tc>
        <w:tc>
          <w:tcPr>
            <w:tcW w:w="1347" w:type="dxa"/>
            <w:tcBorders>
              <w:top w:val="nil"/>
              <w:left w:val="nil"/>
              <w:bottom w:val="single" w:sz="4" w:space="0" w:color="auto"/>
              <w:right w:val="single" w:sz="4" w:space="0" w:color="auto"/>
            </w:tcBorders>
            <w:shd w:val="clear" w:color="auto" w:fill="auto"/>
            <w:vAlign w:val="center"/>
            <w:hideMark/>
          </w:tcPr>
          <w:p w14:paraId="2D0F180A"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8,57</w:t>
            </w:r>
          </w:p>
        </w:tc>
      </w:tr>
      <w:tr w:rsidR="009E696F" w:rsidRPr="0076652E" w14:paraId="17EC25FD" w14:textId="77777777" w:rsidTr="000A307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45E158"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11</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42E2F38A"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Установка бортовых камней СТ-1 (дл. - 2,4 м - 0,016 м3) на бетонном основании (новых)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7A5D7A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261,00</w:t>
            </w:r>
          </w:p>
        </w:tc>
        <w:tc>
          <w:tcPr>
            <w:tcW w:w="1772" w:type="dxa"/>
            <w:tcBorders>
              <w:top w:val="nil"/>
              <w:left w:val="nil"/>
              <w:bottom w:val="single" w:sz="4" w:space="0" w:color="auto"/>
              <w:right w:val="single" w:sz="4" w:space="0" w:color="auto"/>
            </w:tcBorders>
            <w:shd w:val="clear" w:color="auto" w:fill="auto"/>
            <w:vAlign w:val="center"/>
            <w:hideMark/>
          </w:tcPr>
          <w:p w14:paraId="504F692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24,042</w:t>
            </w:r>
          </w:p>
        </w:tc>
        <w:tc>
          <w:tcPr>
            <w:tcW w:w="1347" w:type="dxa"/>
            <w:tcBorders>
              <w:top w:val="nil"/>
              <w:left w:val="nil"/>
              <w:bottom w:val="single" w:sz="4" w:space="0" w:color="auto"/>
              <w:right w:val="single" w:sz="4" w:space="0" w:color="auto"/>
            </w:tcBorders>
            <w:shd w:val="clear" w:color="auto" w:fill="auto"/>
            <w:vAlign w:val="center"/>
            <w:hideMark/>
          </w:tcPr>
          <w:p w14:paraId="1180DEB3"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8,65</w:t>
            </w:r>
          </w:p>
        </w:tc>
      </w:tr>
      <w:tr w:rsidR="009E696F" w:rsidRPr="0076652E" w14:paraId="7D03E367" w14:textId="77777777" w:rsidTr="000A307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7A0DC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12</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3A6FBEAC"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Установка бортовых камней СТ-1 (дл. - 2,4 м - 0,016 м3) на бетонном основании (б/у)</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BF2A07A"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162,00</w:t>
            </w:r>
          </w:p>
        </w:tc>
        <w:tc>
          <w:tcPr>
            <w:tcW w:w="1772" w:type="dxa"/>
            <w:tcBorders>
              <w:top w:val="nil"/>
              <w:left w:val="nil"/>
              <w:bottom w:val="single" w:sz="4" w:space="0" w:color="auto"/>
              <w:right w:val="single" w:sz="4" w:space="0" w:color="auto"/>
            </w:tcBorders>
            <w:shd w:val="clear" w:color="auto" w:fill="auto"/>
            <w:vAlign w:val="center"/>
            <w:hideMark/>
          </w:tcPr>
          <w:p w14:paraId="560359E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23,335</w:t>
            </w:r>
          </w:p>
        </w:tc>
        <w:tc>
          <w:tcPr>
            <w:tcW w:w="1347" w:type="dxa"/>
            <w:tcBorders>
              <w:top w:val="nil"/>
              <w:left w:val="nil"/>
              <w:bottom w:val="single" w:sz="4" w:space="0" w:color="auto"/>
              <w:right w:val="single" w:sz="4" w:space="0" w:color="auto"/>
            </w:tcBorders>
            <w:shd w:val="clear" w:color="auto" w:fill="auto"/>
            <w:vAlign w:val="center"/>
            <w:hideMark/>
          </w:tcPr>
          <w:p w14:paraId="599D2792"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13,08</w:t>
            </w:r>
          </w:p>
        </w:tc>
      </w:tr>
      <w:tr w:rsidR="009E696F" w:rsidRPr="0076652E" w14:paraId="6ED45D7D" w14:textId="77777777" w:rsidTr="000A307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37DEAE"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13</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0F668138"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нижнего слоя покрытия из крупнозернистого асфальтобетона толщ. 6 см</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A780A2C"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448,00</w:t>
            </w:r>
          </w:p>
        </w:tc>
        <w:tc>
          <w:tcPr>
            <w:tcW w:w="1772" w:type="dxa"/>
            <w:tcBorders>
              <w:top w:val="nil"/>
              <w:left w:val="nil"/>
              <w:bottom w:val="single" w:sz="4" w:space="0" w:color="auto"/>
              <w:right w:val="single" w:sz="4" w:space="0" w:color="auto"/>
            </w:tcBorders>
            <w:shd w:val="clear" w:color="auto" w:fill="auto"/>
            <w:vAlign w:val="center"/>
            <w:hideMark/>
          </w:tcPr>
          <w:p w14:paraId="1A2B291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16,971</w:t>
            </w:r>
          </w:p>
        </w:tc>
        <w:tc>
          <w:tcPr>
            <w:tcW w:w="1347" w:type="dxa"/>
            <w:tcBorders>
              <w:top w:val="nil"/>
              <w:left w:val="nil"/>
              <w:bottom w:val="single" w:sz="4" w:space="0" w:color="auto"/>
              <w:right w:val="single" w:sz="4" w:space="0" w:color="auto"/>
            </w:tcBorders>
            <w:shd w:val="clear" w:color="auto" w:fill="auto"/>
            <w:vAlign w:val="center"/>
            <w:hideMark/>
          </w:tcPr>
          <w:p w14:paraId="04D4B29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3,69</w:t>
            </w:r>
          </w:p>
        </w:tc>
      </w:tr>
      <w:tr w:rsidR="009E696F" w:rsidRPr="0076652E" w14:paraId="344632B5" w14:textId="77777777" w:rsidTr="000A307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13704E"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58C84FC1"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нижнего слоя покрытия из крупнозернистого асфальтобетона толщ. 5 см</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7A87CC7"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381,00</w:t>
            </w:r>
          </w:p>
        </w:tc>
        <w:tc>
          <w:tcPr>
            <w:tcW w:w="1772" w:type="dxa"/>
            <w:tcBorders>
              <w:top w:val="nil"/>
              <w:left w:val="nil"/>
              <w:bottom w:val="single" w:sz="4" w:space="0" w:color="auto"/>
              <w:right w:val="single" w:sz="4" w:space="0" w:color="auto"/>
            </w:tcBorders>
            <w:shd w:val="clear" w:color="auto" w:fill="auto"/>
            <w:vAlign w:val="center"/>
            <w:hideMark/>
          </w:tcPr>
          <w:p w14:paraId="35C793B8"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13,436</w:t>
            </w:r>
          </w:p>
        </w:tc>
        <w:tc>
          <w:tcPr>
            <w:tcW w:w="1347" w:type="dxa"/>
            <w:tcBorders>
              <w:top w:val="nil"/>
              <w:left w:val="nil"/>
              <w:bottom w:val="single" w:sz="4" w:space="0" w:color="auto"/>
              <w:right w:val="single" w:sz="4" w:space="0" w:color="auto"/>
            </w:tcBorders>
            <w:shd w:val="clear" w:color="auto" w:fill="auto"/>
            <w:vAlign w:val="center"/>
            <w:hideMark/>
          </w:tcPr>
          <w:p w14:paraId="447AC0E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3,45</w:t>
            </w:r>
          </w:p>
        </w:tc>
      </w:tr>
      <w:tr w:rsidR="009E696F" w:rsidRPr="0076652E" w14:paraId="25780010" w14:textId="77777777" w:rsidTr="000A307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1421B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15</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135E7320"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нижнего слоя покрытия из мелкозернистого асфальтобетона толщ. 6 см</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9735FF4"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709,00</w:t>
            </w:r>
          </w:p>
        </w:tc>
        <w:tc>
          <w:tcPr>
            <w:tcW w:w="1772" w:type="dxa"/>
            <w:tcBorders>
              <w:top w:val="nil"/>
              <w:left w:val="nil"/>
              <w:bottom w:val="single" w:sz="4" w:space="0" w:color="auto"/>
              <w:right w:val="single" w:sz="4" w:space="0" w:color="auto"/>
            </w:tcBorders>
            <w:shd w:val="clear" w:color="auto" w:fill="auto"/>
            <w:vAlign w:val="center"/>
            <w:hideMark/>
          </w:tcPr>
          <w:p w14:paraId="4A34D88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14,143</w:t>
            </w:r>
          </w:p>
        </w:tc>
        <w:tc>
          <w:tcPr>
            <w:tcW w:w="1347" w:type="dxa"/>
            <w:tcBorders>
              <w:top w:val="nil"/>
              <w:left w:val="nil"/>
              <w:bottom w:val="single" w:sz="4" w:space="0" w:color="auto"/>
              <w:right w:val="single" w:sz="4" w:space="0" w:color="auto"/>
            </w:tcBorders>
            <w:shd w:val="clear" w:color="auto" w:fill="auto"/>
            <w:vAlign w:val="center"/>
            <w:hideMark/>
          </w:tcPr>
          <w:p w14:paraId="68627D91"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1,97</w:t>
            </w:r>
          </w:p>
        </w:tc>
      </w:tr>
      <w:tr w:rsidR="009E696F" w:rsidRPr="0076652E" w14:paraId="10DB8F64" w14:textId="77777777" w:rsidTr="000A307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A73E3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16</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360B1DCC"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покрытия из мелкозернистого асфальтобетона толщ. 5 см (нижний слой, верхний слой)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382F612"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772" w:type="dxa"/>
            <w:tcBorders>
              <w:top w:val="nil"/>
              <w:left w:val="nil"/>
              <w:bottom w:val="single" w:sz="4" w:space="0" w:color="auto"/>
              <w:right w:val="single" w:sz="4" w:space="0" w:color="auto"/>
            </w:tcBorders>
            <w:shd w:val="clear" w:color="auto" w:fill="auto"/>
            <w:vAlign w:val="center"/>
            <w:hideMark/>
          </w:tcPr>
          <w:p w14:paraId="3226FE03"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21,214</w:t>
            </w:r>
          </w:p>
        </w:tc>
        <w:tc>
          <w:tcPr>
            <w:tcW w:w="1347" w:type="dxa"/>
            <w:tcBorders>
              <w:top w:val="nil"/>
              <w:left w:val="nil"/>
              <w:bottom w:val="single" w:sz="4" w:space="0" w:color="auto"/>
              <w:right w:val="single" w:sz="4" w:space="0" w:color="auto"/>
            </w:tcBorders>
            <w:shd w:val="clear" w:color="auto" w:fill="auto"/>
            <w:vAlign w:val="center"/>
            <w:hideMark/>
          </w:tcPr>
          <w:p w14:paraId="1CEB7B07"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3,43</w:t>
            </w:r>
          </w:p>
        </w:tc>
      </w:tr>
      <w:tr w:rsidR="009E696F" w:rsidRPr="0076652E" w14:paraId="78123275" w14:textId="77777777" w:rsidTr="000A307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18AC9E"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17</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17A31992"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покрытия из мелкозернистого асфальтобетона толщ. 5 см (однослойное)</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718A64A"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772" w:type="dxa"/>
            <w:tcBorders>
              <w:top w:val="nil"/>
              <w:left w:val="nil"/>
              <w:bottom w:val="single" w:sz="4" w:space="0" w:color="auto"/>
              <w:right w:val="single" w:sz="4" w:space="0" w:color="auto"/>
            </w:tcBorders>
            <w:shd w:val="clear" w:color="auto" w:fill="auto"/>
            <w:vAlign w:val="center"/>
            <w:hideMark/>
          </w:tcPr>
          <w:p w14:paraId="37B06430"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21,214</w:t>
            </w:r>
          </w:p>
        </w:tc>
        <w:tc>
          <w:tcPr>
            <w:tcW w:w="1347" w:type="dxa"/>
            <w:tcBorders>
              <w:top w:val="nil"/>
              <w:left w:val="nil"/>
              <w:bottom w:val="single" w:sz="4" w:space="0" w:color="auto"/>
              <w:right w:val="single" w:sz="4" w:space="0" w:color="auto"/>
            </w:tcBorders>
            <w:shd w:val="clear" w:color="auto" w:fill="auto"/>
            <w:vAlign w:val="center"/>
            <w:hideMark/>
          </w:tcPr>
          <w:p w14:paraId="05005038"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3,43</w:t>
            </w:r>
          </w:p>
        </w:tc>
      </w:tr>
      <w:tr w:rsidR="009E696F" w:rsidRPr="0076652E" w14:paraId="6522DBC7" w14:textId="77777777" w:rsidTr="000A307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26A298"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18</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7E38973A"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покрытия из мелкозернистого асфальтобетона толщ. 5 см (тротуар)</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C0E8F91"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772" w:type="dxa"/>
            <w:tcBorders>
              <w:top w:val="nil"/>
              <w:left w:val="nil"/>
              <w:bottom w:val="single" w:sz="4" w:space="0" w:color="auto"/>
              <w:right w:val="single" w:sz="4" w:space="0" w:color="auto"/>
            </w:tcBorders>
            <w:shd w:val="clear" w:color="auto" w:fill="auto"/>
            <w:vAlign w:val="center"/>
            <w:hideMark/>
          </w:tcPr>
          <w:p w14:paraId="35A6A57D"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21,214</w:t>
            </w:r>
          </w:p>
        </w:tc>
        <w:tc>
          <w:tcPr>
            <w:tcW w:w="1347" w:type="dxa"/>
            <w:tcBorders>
              <w:top w:val="nil"/>
              <w:left w:val="nil"/>
              <w:bottom w:val="single" w:sz="4" w:space="0" w:color="auto"/>
              <w:right w:val="single" w:sz="4" w:space="0" w:color="auto"/>
            </w:tcBorders>
            <w:shd w:val="clear" w:color="auto" w:fill="auto"/>
            <w:vAlign w:val="center"/>
            <w:hideMark/>
          </w:tcPr>
          <w:p w14:paraId="552770E5"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3,43</w:t>
            </w:r>
          </w:p>
        </w:tc>
      </w:tr>
      <w:tr w:rsidR="009E696F" w:rsidRPr="0076652E" w14:paraId="58286D92" w14:textId="77777777" w:rsidTr="000A307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56524A"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19</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5B9F910F"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покрытия из мелкозернистого асфальтобетона толщ. 4 см (нижний слой, верхний слой)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38CE4C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424,00</w:t>
            </w:r>
          </w:p>
        </w:tc>
        <w:tc>
          <w:tcPr>
            <w:tcW w:w="1772" w:type="dxa"/>
            <w:tcBorders>
              <w:top w:val="nil"/>
              <w:left w:val="nil"/>
              <w:bottom w:val="single" w:sz="4" w:space="0" w:color="auto"/>
              <w:right w:val="single" w:sz="4" w:space="0" w:color="auto"/>
            </w:tcBorders>
            <w:shd w:val="clear" w:color="auto" w:fill="auto"/>
            <w:vAlign w:val="center"/>
            <w:hideMark/>
          </w:tcPr>
          <w:p w14:paraId="1F31C1EC"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17,678</w:t>
            </w:r>
          </w:p>
        </w:tc>
        <w:tc>
          <w:tcPr>
            <w:tcW w:w="1347" w:type="dxa"/>
            <w:tcBorders>
              <w:top w:val="nil"/>
              <w:left w:val="nil"/>
              <w:bottom w:val="single" w:sz="4" w:space="0" w:color="auto"/>
              <w:right w:val="single" w:sz="4" w:space="0" w:color="auto"/>
            </w:tcBorders>
            <w:shd w:val="clear" w:color="auto" w:fill="auto"/>
            <w:vAlign w:val="center"/>
            <w:hideMark/>
          </w:tcPr>
          <w:p w14:paraId="52E9387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4,05</w:t>
            </w:r>
          </w:p>
        </w:tc>
      </w:tr>
      <w:tr w:rsidR="009E696F" w:rsidRPr="0076652E" w14:paraId="0C29A49A" w14:textId="77777777" w:rsidTr="000A307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005E4C"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20</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032E3E70"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Розлив битума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01E0457"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31222,00</w:t>
            </w:r>
          </w:p>
        </w:tc>
        <w:tc>
          <w:tcPr>
            <w:tcW w:w="1772" w:type="dxa"/>
            <w:tcBorders>
              <w:top w:val="nil"/>
              <w:left w:val="nil"/>
              <w:bottom w:val="single" w:sz="4" w:space="0" w:color="auto"/>
              <w:right w:val="single" w:sz="4" w:space="0" w:color="auto"/>
            </w:tcBorders>
            <w:shd w:val="clear" w:color="auto" w:fill="auto"/>
            <w:vAlign w:val="center"/>
            <w:hideMark/>
          </w:tcPr>
          <w:p w14:paraId="3A99332F"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25,456</w:t>
            </w:r>
          </w:p>
        </w:tc>
        <w:tc>
          <w:tcPr>
            <w:tcW w:w="1347" w:type="dxa"/>
            <w:tcBorders>
              <w:top w:val="nil"/>
              <w:left w:val="nil"/>
              <w:bottom w:val="single" w:sz="4" w:space="0" w:color="auto"/>
              <w:right w:val="single" w:sz="4" w:space="0" w:color="auto"/>
            </w:tcBorders>
            <w:shd w:val="clear" w:color="auto" w:fill="auto"/>
            <w:vAlign w:val="center"/>
            <w:hideMark/>
          </w:tcPr>
          <w:p w14:paraId="224D57AF"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0,09</w:t>
            </w:r>
          </w:p>
        </w:tc>
      </w:tr>
      <w:tr w:rsidR="009E696F" w:rsidRPr="0076652E" w14:paraId="41554641" w14:textId="77777777" w:rsidTr="000A30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9C5B1F"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w:t>
            </w:r>
          </w:p>
        </w:tc>
        <w:tc>
          <w:tcPr>
            <w:tcW w:w="3970" w:type="dxa"/>
            <w:tcBorders>
              <w:top w:val="single" w:sz="4" w:space="0" w:color="auto"/>
              <w:left w:val="nil"/>
              <w:bottom w:val="single" w:sz="4" w:space="0" w:color="auto"/>
              <w:right w:val="single" w:sz="4" w:space="0" w:color="000000"/>
            </w:tcBorders>
            <w:shd w:val="clear" w:color="auto" w:fill="auto"/>
            <w:vAlign w:val="center"/>
            <w:hideMark/>
          </w:tcPr>
          <w:p w14:paraId="6D60906C"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Установка (подъем, замена) чугунных люков на бетонном основании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C91691C"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6211,00</w:t>
            </w:r>
          </w:p>
        </w:tc>
        <w:tc>
          <w:tcPr>
            <w:tcW w:w="1772" w:type="dxa"/>
            <w:tcBorders>
              <w:top w:val="nil"/>
              <w:left w:val="nil"/>
              <w:bottom w:val="single" w:sz="4" w:space="0" w:color="auto"/>
              <w:right w:val="single" w:sz="4" w:space="0" w:color="auto"/>
            </w:tcBorders>
            <w:shd w:val="clear" w:color="auto" w:fill="auto"/>
            <w:vAlign w:val="center"/>
            <w:hideMark/>
          </w:tcPr>
          <w:p w14:paraId="617A23F9"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14,85</w:t>
            </w:r>
          </w:p>
        </w:tc>
        <w:tc>
          <w:tcPr>
            <w:tcW w:w="1347" w:type="dxa"/>
            <w:tcBorders>
              <w:top w:val="nil"/>
              <w:left w:val="nil"/>
              <w:bottom w:val="single" w:sz="4" w:space="0" w:color="auto"/>
              <w:right w:val="single" w:sz="4" w:space="0" w:color="auto"/>
            </w:tcBorders>
            <w:shd w:val="clear" w:color="auto" w:fill="auto"/>
            <w:vAlign w:val="center"/>
            <w:hideMark/>
          </w:tcPr>
          <w:p w14:paraId="25C2E844"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0,24</w:t>
            </w:r>
          </w:p>
        </w:tc>
      </w:tr>
    </w:tbl>
    <w:p w14:paraId="7F750560" w14:textId="77777777" w:rsidR="009E696F" w:rsidRPr="0076652E" w:rsidRDefault="009E696F" w:rsidP="009E696F">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p>
    <w:p w14:paraId="475C24F1" w14:textId="77777777" w:rsidR="009E696F" w:rsidRPr="0076652E" w:rsidRDefault="009E696F" w:rsidP="009E696F">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35020F23" w14:textId="77777777" w:rsidR="009E696F" w:rsidRPr="0076652E" w:rsidRDefault="009E696F" w:rsidP="009E696F">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«___» _________ 2025 г.     </w:t>
      </w:r>
    </w:p>
    <w:p w14:paraId="2B0B8689" w14:textId="533FDC72" w:rsidR="009E696F" w:rsidRPr="0076652E" w:rsidRDefault="009E696F" w:rsidP="009E696F">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lastRenderedPageBreak/>
        <w:t>Начальник ПТО___________________________________//</w:t>
      </w:r>
    </w:p>
    <w:p w14:paraId="743500EB" w14:textId="77777777" w:rsidR="009E696F" w:rsidRPr="0076652E" w:rsidRDefault="009E696F" w:rsidP="009E696F">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p>
    <w:p w14:paraId="30713EB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b/>
          <w:sz w:val="24"/>
          <w:szCs w:val="24"/>
          <w:lang w:eastAsia="ru-RU"/>
        </w:rPr>
        <w:t>Условия контракта</w:t>
      </w:r>
      <w:r w:rsidRPr="0076652E">
        <w:rPr>
          <w:rFonts w:ascii="Times New Roman" w:eastAsia="Times New Roman" w:hAnsi="Times New Roman" w:cs="Times New Roman"/>
          <w:sz w:val="24"/>
          <w:szCs w:val="24"/>
          <w:lang w:eastAsia="ru-RU"/>
        </w:rPr>
        <w:t xml:space="preserve"> – согласно проекту Контракта (Приложение № 2 к настоящей Закупочной документации).</w:t>
      </w:r>
    </w:p>
    <w:p w14:paraId="037EE7F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b/>
          <w:sz w:val="24"/>
          <w:szCs w:val="24"/>
          <w:lang w:eastAsia="ru-RU"/>
        </w:rPr>
        <w:t>Источник финансирования:</w:t>
      </w:r>
      <w:r w:rsidRPr="0076652E">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3694C1A6"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
          <w:bCs/>
          <w:sz w:val="24"/>
          <w:szCs w:val="24"/>
          <w:lang w:eastAsia="ru-RU"/>
        </w:rPr>
        <w:t xml:space="preserve">Место проведения закупки - </w:t>
      </w:r>
      <w:r w:rsidRPr="0076652E">
        <w:rPr>
          <w:rFonts w:ascii="Times New Roman" w:eastAsia="Times New Roman" w:hAnsi="Times New Roman" w:cs="Times New Roman"/>
          <w:bCs/>
          <w:sz w:val="24"/>
          <w:szCs w:val="24"/>
          <w:lang w:eastAsia="ru-RU"/>
        </w:rPr>
        <w:t>г. Тирасполь, ул. Луначарского, 9, актовый зал.</w:t>
      </w:r>
    </w:p>
    <w:p w14:paraId="03D5C085" w14:textId="4137418F"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 xml:space="preserve">Дата и время проведения закупки – </w:t>
      </w:r>
      <w:r w:rsidRPr="0076652E">
        <w:rPr>
          <w:rFonts w:ascii="Times New Roman" w:eastAsia="Times New Roman" w:hAnsi="Times New Roman" w:cs="Times New Roman"/>
          <w:bCs/>
          <w:sz w:val="24"/>
          <w:szCs w:val="24"/>
          <w:lang w:eastAsia="ru-RU"/>
        </w:rPr>
        <w:t>«</w:t>
      </w:r>
      <w:r w:rsidR="00302164">
        <w:rPr>
          <w:rFonts w:ascii="Times New Roman" w:eastAsia="Times New Roman" w:hAnsi="Times New Roman" w:cs="Times New Roman"/>
          <w:bCs/>
          <w:sz w:val="24"/>
          <w:szCs w:val="24"/>
          <w:lang w:eastAsia="ru-RU"/>
        </w:rPr>
        <w:t>23</w:t>
      </w:r>
      <w:r w:rsidRPr="0076652E">
        <w:rPr>
          <w:rFonts w:ascii="Times New Roman" w:eastAsia="Times New Roman" w:hAnsi="Times New Roman" w:cs="Times New Roman"/>
          <w:bCs/>
          <w:sz w:val="24"/>
          <w:szCs w:val="24"/>
          <w:lang w:eastAsia="ru-RU"/>
        </w:rPr>
        <w:t xml:space="preserve">» </w:t>
      </w:r>
      <w:r w:rsidR="00302164">
        <w:rPr>
          <w:rFonts w:ascii="Times New Roman" w:eastAsia="Times New Roman" w:hAnsi="Times New Roman" w:cs="Times New Roman"/>
          <w:bCs/>
          <w:sz w:val="24"/>
          <w:szCs w:val="24"/>
          <w:lang w:eastAsia="ru-RU"/>
        </w:rPr>
        <w:t>мая</w:t>
      </w:r>
      <w:r w:rsidRPr="0076652E">
        <w:rPr>
          <w:rFonts w:ascii="Times New Roman" w:eastAsia="Times New Roman" w:hAnsi="Times New Roman" w:cs="Times New Roman"/>
          <w:bCs/>
          <w:sz w:val="24"/>
          <w:szCs w:val="24"/>
          <w:lang w:eastAsia="ru-RU"/>
        </w:rPr>
        <w:t xml:space="preserve"> 2025 г. в 09-00 часов.</w:t>
      </w:r>
      <w:r w:rsidRPr="0076652E">
        <w:rPr>
          <w:rFonts w:ascii="Times New Roman" w:eastAsia="Times New Roman" w:hAnsi="Times New Roman" w:cs="Times New Roman"/>
          <w:b/>
          <w:bCs/>
          <w:sz w:val="24"/>
          <w:szCs w:val="24"/>
          <w:lang w:eastAsia="ru-RU"/>
        </w:rPr>
        <w:t xml:space="preserve"> </w:t>
      </w:r>
    </w:p>
    <w:p w14:paraId="3A475F2C"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F1ADEF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sz w:val="24"/>
          <w:szCs w:val="24"/>
          <w:lang w:eastAsia="ru-RU"/>
        </w:rPr>
      </w:pPr>
      <w:r w:rsidRPr="0076652E">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4E7BA17"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Открытый аукцион проводится путем снижения минимальной суммы единиц товара, указанной в документации об открытом аукционе, на «шаг аукциона».</w:t>
      </w:r>
    </w:p>
    <w:p w14:paraId="68DAC577"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«Шаг аукциона» устанавливается в размере 0,5 процента минимальной суммы единиц товара.</w:t>
      </w:r>
    </w:p>
    <w:p w14:paraId="2BD66084"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5A416C36"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AE13FAB"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4E5433C0"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0F52222C" w14:textId="77777777" w:rsidR="009E696F" w:rsidRPr="0076652E" w:rsidRDefault="009E696F" w:rsidP="009E696F">
      <w:pPr>
        <w:shd w:val="clear" w:color="auto" w:fill="FFFFFF"/>
        <w:spacing w:after="0"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p w14:paraId="5CF5A828" w14:textId="77777777" w:rsidR="009E696F" w:rsidRPr="0076652E" w:rsidRDefault="009E696F" w:rsidP="009E696F">
      <w:pPr>
        <w:pStyle w:val="a5"/>
        <w:shd w:val="clear" w:color="auto" w:fill="FFFFFF"/>
        <w:spacing w:before="0" w:beforeAutospacing="0" w:after="0" w:afterAutospacing="0"/>
        <w:ind w:firstLine="709"/>
        <w:contextualSpacing/>
        <w:rPr>
          <w:b/>
        </w:rPr>
      </w:pPr>
      <w:r w:rsidRPr="0076652E">
        <w:rPr>
          <w:b/>
          <w:bCs/>
        </w:rPr>
        <w:t>Порядок проведения открытого аукциона:</w:t>
      </w:r>
    </w:p>
    <w:p w14:paraId="5740ECE2" w14:textId="77777777" w:rsidR="009E696F" w:rsidRPr="0076652E" w:rsidRDefault="009E696F" w:rsidP="009E696F">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Открытый аукцион проводится в два этапа.</w:t>
      </w:r>
    </w:p>
    <w:p w14:paraId="70CC7895" w14:textId="77777777" w:rsidR="009E696F" w:rsidRPr="0076652E" w:rsidRDefault="009E696F" w:rsidP="009E696F">
      <w:pPr>
        <w:shd w:val="clear" w:color="auto" w:fill="FFFFFF"/>
        <w:spacing w:after="100" w:afterAutospacing="1" w:line="240" w:lineRule="atLeast"/>
        <w:ind w:firstLine="708"/>
        <w:contextualSpacing/>
        <w:jc w:val="both"/>
        <w:rPr>
          <w:rStyle w:val="af0"/>
          <w:rFonts w:ascii="Times New Roman" w:eastAsia="Times New Roman" w:hAnsi="Times New Roman" w:cs="Times New Roman"/>
          <w:bCs/>
          <w:color w:val="auto"/>
          <w:sz w:val="24"/>
          <w:szCs w:val="24"/>
          <w:lang w:eastAsia="ru-RU"/>
        </w:rPr>
      </w:pPr>
      <w:r w:rsidRPr="0076652E">
        <w:rPr>
          <w:rFonts w:ascii="Times New Roman" w:eastAsia="Times New Roman" w:hAnsi="Times New Roman" w:cs="Times New Roman"/>
          <w:bCs/>
          <w:sz w:val="24"/>
          <w:szCs w:val="24"/>
          <w:lang w:eastAsia="ru-RU"/>
        </w:rPr>
        <w:t xml:space="preserve">Документация о проведении открытого аукциона на выполнение работ по восстановлению асфальтобетонных, бетонных покрытий дорог, тротуаров, внутриквартальных проездов в г. Бендеры размещена на сайте </w:t>
      </w:r>
      <w:hyperlink r:id="rId10" w:history="1">
        <w:r w:rsidRPr="0076652E">
          <w:rPr>
            <w:rStyle w:val="af0"/>
            <w:rFonts w:ascii="Times New Roman" w:eastAsia="Times New Roman" w:hAnsi="Times New Roman" w:cs="Times New Roman"/>
            <w:bCs/>
            <w:color w:val="auto"/>
            <w:sz w:val="24"/>
            <w:szCs w:val="24"/>
            <w:lang w:eastAsia="ru-RU"/>
          </w:rPr>
          <w:t>www.zakupki.gospmr.org</w:t>
        </w:r>
      </w:hyperlink>
      <w:r w:rsidRPr="0076652E">
        <w:rPr>
          <w:rStyle w:val="af0"/>
          <w:rFonts w:ascii="Times New Roman" w:eastAsia="Times New Roman" w:hAnsi="Times New Roman" w:cs="Times New Roman"/>
          <w:bCs/>
          <w:color w:val="auto"/>
          <w:sz w:val="24"/>
          <w:szCs w:val="24"/>
          <w:lang w:eastAsia="ru-RU"/>
        </w:rPr>
        <w:t>.</w:t>
      </w:r>
    </w:p>
    <w:p w14:paraId="6F3AEE34"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42D1275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6CDE33F4"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237BF634"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65A0E55B"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688BC44D"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Первый этап открытого аукциона:</w:t>
      </w:r>
    </w:p>
    <w:p w14:paraId="54F69B8F"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13BA91C5"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lastRenderedPageBreak/>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776FDB7"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2AF05CCD"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6225001C"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408211A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58EB3710"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p>
    <w:p w14:paraId="52AC3807"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33EE4EDE"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58546AD2"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3992E1C4"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52EBF01F"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4067BFE3"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Второй этап:</w:t>
      </w:r>
    </w:p>
    <w:p w14:paraId="67392D25"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1785E1CD"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lastRenderedPageBreak/>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06342488"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96A2B95"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1916B31F"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16E26463"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0631DF5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4250E67D"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Открытый аукцион проводится в следующем порядке:</w:t>
      </w:r>
    </w:p>
    <w:p w14:paraId="34A72EDD"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0CBDABE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6377972D" w14:textId="77777777" w:rsidR="009E696F" w:rsidRPr="0076652E" w:rsidRDefault="009E696F" w:rsidP="009E696F">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bCs/>
          <w:sz w:val="24"/>
          <w:szCs w:val="24"/>
          <w:lang w:eastAsia="ru-RU"/>
        </w:rPr>
        <w:t xml:space="preserve">б) </w:t>
      </w:r>
      <w:r w:rsidRPr="0076652E">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7DEF7B47"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67593C24"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bCs/>
          <w:sz w:val="24"/>
          <w:szCs w:val="24"/>
          <w:lang w:eastAsia="ru-RU"/>
        </w:rPr>
        <w:t xml:space="preserve">г) </w:t>
      </w:r>
      <w:r w:rsidRPr="0076652E">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656519E7"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729F912D" w14:textId="77777777" w:rsidR="009E696F" w:rsidRPr="0076652E" w:rsidRDefault="009E696F" w:rsidP="009E696F">
      <w:pPr>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sz w:val="24"/>
          <w:szCs w:val="24"/>
          <w:lang w:eastAsia="ru-RU"/>
        </w:rPr>
        <w:lastRenderedPageBreak/>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6E915884"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58FDB2D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76652E">
        <w:rPr>
          <w:rFonts w:ascii="Times New Roman" w:hAnsi="Times New Roman" w:cs="Times New Roman"/>
          <w:sz w:val="24"/>
          <w:szCs w:val="24"/>
        </w:rPr>
        <w:t xml:space="preserve"> </w:t>
      </w:r>
      <w:r w:rsidRPr="0076652E">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7C1E74D"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04D3339E"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356FE22E"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2044D7E1"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C1A8C10"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717BF390"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w:t>
      </w:r>
      <w:r w:rsidRPr="0076652E">
        <w:rPr>
          <w:rFonts w:ascii="Times New Roman" w:eastAsia="Times New Roman" w:hAnsi="Times New Roman" w:cs="Times New Roman"/>
          <w:bCs/>
          <w:sz w:val="24"/>
          <w:szCs w:val="24"/>
          <w:lang w:eastAsia="ru-RU"/>
        </w:rPr>
        <w:lastRenderedPageBreak/>
        <w:t>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3B3BCC88"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00224292"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3D608141"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3A4B6685"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79A8BE40"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59979775"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279A473C" w14:textId="77777777" w:rsidR="009E696F" w:rsidRPr="0076652E" w:rsidRDefault="009E696F" w:rsidP="009E696F">
      <w:pPr>
        <w:shd w:val="clear" w:color="auto" w:fill="FFFFFF"/>
        <w:spacing w:after="0" w:line="240" w:lineRule="auto"/>
        <w:ind w:firstLine="708"/>
        <w:jc w:val="both"/>
        <w:rPr>
          <w:rFonts w:ascii="Times New Roman" w:eastAsia="Times New Roman" w:hAnsi="Times New Roman" w:cs="Times New Roman"/>
          <w:b/>
          <w:bCs/>
          <w:color w:val="FF0000"/>
          <w:sz w:val="24"/>
          <w:szCs w:val="24"/>
          <w:lang w:eastAsia="ru-RU"/>
        </w:rPr>
      </w:pPr>
    </w:p>
    <w:p w14:paraId="64AB9991" w14:textId="77777777" w:rsidR="009E696F" w:rsidRPr="0076652E" w:rsidRDefault="009E696F" w:rsidP="009E696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Информация о возможности заказчика изменить условия контракта при заключении контракта либо в ходе его исполнения в соответствии со статьями 51, 61 Закона ПМР «О закупках в Приднестровской Молдавской Республике»:</w:t>
      </w:r>
    </w:p>
    <w:p w14:paraId="262F4889" w14:textId="77777777" w:rsidR="009E696F" w:rsidRPr="0076652E" w:rsidRDefault="009E696F" w:rsidP="009E696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7EFE8915" w14:textId="77777777" w:rsidR="009E696F" w:rsidRPr="0076652E" w:rsidRDefault="009E696F" w:rsidP="009E696F">
      <w:pPr>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5DDD841" w14:textId="77777777" w:rsidR="009E696F" w:rsidRPr="0076652E" w:rsidRDefault="009E696F" w:rsidP="009E696F">
      <w:pPr>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а) изменения цены контракта пропорционально увеличению объема выполняемых работ, предусмотренных контрактом, но не более чем на 10 (десять) процентов цены контракта;</w:t>
      </w:r>
    </w:p>
    <w:p w14:paraId="2ABDDF33" w14:textId="77777777" w:rsidR="009E696F" w:rsidRPr="0076652E" w:rsidRDefault="009E696F" w:rsidP="009E696F">
      <w:pPr>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б) изменения цены контракта в сторону уменьшения в случаях, связанных с уменьшением цены и (или) количества выполняемых работ, при сохранении условий выполнения работ;</w:t>
      </w:r>
    </w:p>
    <w:p w14:paraId="51287A19" w14:textId="77777777" w:rsidR="009E696F" w:rsidRPr="0076652E" w:rsidRDefault="009E696F" w:rsidP="009E696F">
      <w:pPr>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в) изменения объема выполняемых работ в сторону увеличения в случае снижения цены работ в пределах цены контракта и объема выполняемых работ, при сохранении условий выполнения работ.</w:t>
      </w:r>
    </w:p>
    <w:p w14:paraId="18E0F15E" w14:textId="77777777" w:rsidR="009E696F" w:rsidRPr="0076652E" w:rsidRDefault="009E696F" w:rsidP="009E696F">
      <w:pPr>
        <w:spacing w:after="0" w:line="240" w:lineRule="auto"/>
        <w:ind w:firstLine="567"/>
        <w:jc w:val="both"/>
        <w:rPr>
          <w:rFonts w:ascii="Calibri" w:eastAsia="Calibri" w:hAnsi="Calibri" w:cs="Times New Roman"/>
          <w:bCs/>
        </w:rPr>
      </w:pPr>
    </w:p>
    <w:p w14:paraId="0898664A" w14:textId="77777777" w:rsidR="009E696F" w:rsidRPr="0076652E" w:rsidRDefault="009E696F" w:rsidP="009E69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2. Заказчик вправе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5998CEC4" w14:textId="77777777" w:rsidR="009E696F" w:rsidRPr="0076652E" w:rsidRDefault="009E696F" w:rsidP="009E69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3. Заказчик вправе изменять существенные условия контрактов на выполнение работ по строительству, реконструкции, капитальному, текущему ремонту при их исполнении по соглашению сторон в пределах цены заключенного контракта в следующих случаях:</w:t>
      </w:r>
    </w:p>
    <w:p w14:paraId="564123A5" w14:textId="77777777" w:rsidR="009E696F" w:rsidRPr="0076652E" w:rsidRDefault="009E696F" w:rsidP="009E69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а) при изменении объема и (или) видов выполняемых работ по контракту. Стоимость измененных объемов и (или) видов выполняемых работ по контракту не может превышать 30 процентов цены заключенного контракта;</w:t>
      </w:r>
    </w:p>
    <w:p w14:paraId="1C01671B" w14:textId="77777777" w:rsidR="009E696F" w:rsidRPr="0076652E" w:rsidRDefault="009E696F" w:rsidP="009E696F">
      <w:pPr>
        <w:spacing w:after="0" w:line="240" w:lineRule="auto"/>
        <w:ind w:firstLine="567"/>
        <w:jc w:val="both"/>
        <w:rPr>
          <w:rFonts w:ascii="Times New Roman" w:eastAsia="Times New Roman" w:hAnsi="Times New Roman" w:cs="Times New Roman"/>
          <w:color w:val="FF0000"/>
          <w:sz w:val="24"/>
          <w:szCs w:val="24"/>
          <w:lang w:eastAsia="ru-RU"/>
        </w:rPr>
      </w:pPr>
      <w:r w:rsidRPr="0076652E">
        <w:rPr>
          <w:rFonts w:ascii="Times New Roman" w:eastAsia="Times New Roman" w:hAnsi="Times New Roman" w:cs="Times New Roman"/>
          <w:sz w:val="24"/>
          <w:szCs w:val="24"/>
          <w:lang w:eastAsia="ru-RU"/>
        </w:rPr>
        <w:t>б) при увеличении установленного контрактом срока выполнения работ на срок до 90 (девяноста) календарных дней.</w:t>
      </w:r>
      <w:r w:rsidRPr="0076652E">
        <w:rPr>
          <w:rFonts w:ascii="Times New Roman" w:eastAsia="Times New Roman" w:hAnsi="Times New Roman" w:cs="Times New Roman"/>
          <w:color w:val="FF0000"/>
          <w:sz w:val="24"/>
          <w:szCs w:val="24"/>
          <w:lang w:eastAsia="ru-RU"/>
        </w:rPr>
        <w:t xml:space="preserve"> </w:t>
      </w:r>
    </w:p>
    <w:p w14:paraId="7CDD3B71" w14:textId="77777777" w:rsidR="009E696F" w:rsidRPr="0076652E" w:rsidRDefault="009E696F" w:rsidP="009E696F">
      <w:pPr>
        <w:spacing w:after="0" w:line="240" w:lineRule="auto"/>
        <w:ind w:firstLine="567"/>
        <w:jc w:val="both"/>
        <w:rPr>
          <w:rFonts w:ascii="Times New Roman" w:eastAsia="Times New Roman" w:hAnsi="Times New Roman" w:cs="Times New Roman"/>
          <w:color w:val="FF0000"/>
          <w:sz w:val="24"/>
          <w:szCs w:val="24"/>
          <w:lang w:eastAsia="ru-RU"/>
        </w:rPr>
      </w:pPr>
    </w:p>
    <w:p w14:paraId="4E3E4693" w14:textId="77777777" w:rsidR="009E696F" w:rsidRPr="0076652E" w:rsidRDefault="009E696F" w:rsidP="009E696F">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46265E3A"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lastRenderedPageBreak/>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8F9B554"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EAE44B0"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6E8DE05D"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3E5341D"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1B0D1EC5"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61622410"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0D0E5202"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96CC22F"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5C626C66"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46E5717A"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6B3F28CA" w14:textId="77777777" w:rsidR="009E696F" w:rsidRPr="0076652E" w:rsidRDefault="009E696F" w:rsidP="009E696F">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10CB48E"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0F77B070"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DB86E1C"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27651592"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6BF93D01"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53A64DB1"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2DFF62BB"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397B7B32"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51321025" w14:textId="77777777" w:rsidR="009E696F" w:rsidRPr="0076652E" w:rsidRDefault="009E696F" w:rsidP="009E696F">
      <w:pPr>
        <w:spacing w:after="100" w:afterAutospacing="1" w:line="240" w:lineRule="atLeast"/>
        <w:contextualSpacing/>
        <w:jc w:val="center"/>
        <w:rPr>
          <w:rFonts w:ascii="Times New Roman" w:hAnsi="Times New Roman" w:cs="Times New Roman"/>
          <w:sz w:val="24"/>
          <w:szCs w:val="24"/>
        </w:rPr>
        <w:sectPr w:rsidR="009E696F" w:rsidRPr="0076652E" w:rsidSect="00895096">
          <w:headerReference w:type="default" r:id="rId11"/>
          <w:pgSz w:w="11906" w:h="16838"/>
          <w:pgMar w:top="1134" w:right="850" w:bottom="993" w:left="1701" w:header="708" w:footer="708" w:gutter="0"/>
          <w:cols w:space="708"/>
          <w:docGrid w:linePitch="360"/>
        </w:sectPr>
      </w:pPr>
    </w:p>
    <w:p w14:paraId="08A23343" w14:textId="77777777" w:rsidR="009E696F" w:rsidRPr="0076652E" w:rsidRDefault="009E696F" w:rsidP="009E696F">
      <w:pPr>
        <w:spacing w:after="100" w:afterAutospacing="1" w:line="240" w:lineRule="atLeast"/>
        <w:contextualSpacing/>
        <w:rPr>
          <w:rFonts w:ascii="Times New Roman" w:eastAsia="Calibri" w:hAnsi="Times New Roman" w:cs="Times New Roman"/>
          <w:sz w:val="24"/>
          <w:szCs w:val="24"/>
        </w:rPr>
      </w:pPr>
    </w:p>
    <w:tbl>
      <w:tblPr>
        <w:tblW w:w="16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8"/>
        <w:gridCol w:w="425"/>
        <w:gridCol w:w="1560"/>
        <w:gridCol w:w="1684"/>
        <w:gridCol w:w="1207"/>
        <w:gridCol w:w="652"/>
        <w:gridCol w:w="905"/>
        <w:gridCol w:w="1178"/>
        <w:gridCol w:w="1223"/>
        <w:gridCol w:w="1276"/>
        <w:gridCol w:w="1138"/>
        <w:gridCol w:w="1138"/>
        <w:gridCol w:w="939"/>
        <w:gridCol w:w="45"/>
        <w:gridCol w:w="809"/>
      </w:tblGrid>
      <w:tr w:rsidR="009E696F" w:rsidRPr="0076652E" w14:paraId="6D44DECF" w14:textId="77777777" w:rsidTr="000A307A">
        <w:tc>
          <w:tcPr>
            <w:tcW w:w="15168" w:type="dxa"/>
            <w:gridSpan w:val="14"/>
          </w:tcPr>
          <w:p w14:paraId="51954052" w14:textId="77777777" w:rsidR="009E696F" w:rsidRPr="0076652E" w:rsidRDefault="009E696F" w:rsidP="000A307A">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p>
          <w:tbl>
            <w:tblPr>
              <w:tblStyle w:val="a3"/>
              <w:tblW w:w="0" w:type="auto"/>
              <w:tblLayout w:type="fixed"/>
              <w:tblLook w:val="04A0" w:firstRow="1" w:lastRow="0" w:firstColumn="1" w:lastColumn="0" w:noHBand="0" w:noVBand="1"/>
            </w:tblPr>
            <w:tblGrid>
              <w:gridCol w:w="7471"/>
              <w:gridCol w:w="7471"/>
            </w:tblGrid>
            <w:tr w:rsidR="009E696F" w:rsidRPr="0076652E" w14:paraId="6E1E1488" w14:textId="77777777" w:rsidTr="000A307A">
              <w:tc>
                <w:tcPr>
                  <w:tcW w:w="7471" w:type="dxa"/>
                </w:tcPr>
                <w:p w14:paraId="65D15F5B" w14:textId="77777777" w:rsidR="009E696F" w:rsidRPr="0076652E" w:rsidRDefault="009E696F" w:rsidP="000A307A">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76652E">
                    <w:rPr>
                      <w:rFonts w:ascii="Times New Roman" w:eastAsia="Calibri" w:hAnsi="Times New Roman" w:cs="Times New Roman"/>
                      <w:sz w:val="18"/>
                      <w:szCs w:val="18"/>
                    </w:rPr>
                    <w:t xml:space="preserve">УТВЕРЖДАЮ: </w:t>
                  </w:r>
                </w:p>
                <w:p w14:paraId="2C441089" w14:textId="77777777" w:rsidR="009E696F" w:rsidRPr="0076652E" w:rsidRDefault="009E696F" w:rsidP="000A307A">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76652E">
                    <w:rPr>
                      <w:rFonts w:ascii="Times New Roman" w:eastAsia="Calibri" w:hAnsi="Times New Roman" w:cs="Times New Roman"/>
                      <w:sz w:val="18"/>
                      <w:szCs w:val="18"/>
                    </w:rPr>
                    <w:t xml:space="preserve">Председатель </w:t>
                  </w:r>
                </w:p>
                <w:p w14:paraId="4A3B0F84" w14:textId="77777777" w:rsidR="009E696F" w:rsidRPr="0076652E" w:rsidRDefault="009E696F" w:rsidP="000A307A">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76652E">
                    <w:rPr>
                      <w:rFonts w:ascii="Times New Roman" w:eastAsia="Calibri" w:hAnsi="Times New Roman" w:cs="Times New Roman"/>
                      <w:sz w:val="18"/>
                      <w:szCs w:val="18"/>
                    </w:rPr>
                    <w:t>Закупочной комиссии</w:t>
                  </w:r>
                </w:p>
                <w:p w14:paraId="56CF1A30" w14:textId="77777777" w:rsidR="009E696F" w:rsidRPr="0076652E" w:rsidRDefault="009E696F" w:rsidP="000A307A">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76652E">
                    <w:rPr>
                      <w:rFonts w:ascii="Times New Roman" w:eastAsia="Calibri" w:hAnsi="Times New Roman" w:cs="Times New Roman"/>
                      <w:sz w:val="18"/>
                      <w:szCs w:val="18"/>
                    </w:rPr>
                    <w:t>Генеральный директор</w:t>
                  </w:r>
                </w:p>
                <w:p w14:paraId="622C781B" w14:textId="77777777" w:rsidR="009E696F" w:rsidRPr="0076652E" w:rsidRDefault="009E696F" w:rsidP="000A307A">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76652E">
                    <w:rPr>
                      <w:rFonts w:ascii="Times New Roman" w:eastAsia="Calibri" w:hAnsi="Times New Roman" w:cs="Times New Roman"/>
                      <w:sz w:val="18"/>
                      <w:szCs w:val="18"/>
                    </w:rPr>
                    <w:t>ГУП «Водоснабжение и водоотведение»</w:t>
                  </w:r>
                </w:p>
                <w:p w14:paraId="5F088763" w14:textId="77777777" w:rsidR="009E696F" w:rsidRPr="0076652E" w:rsidRDefault="009E696F" w:rsidP="000A307A">
                  <w:pPr>
                    <w:pBdr>
                      <w:bottom w:val="single" w:sz="4" w:space="1" w:color="auto"/>
                    </w:pBdr>
                    <w:spacing w:after="100" w:afterAutospacing="1" w:line="240" w:lineRule="atLeast"/>
                    <w:contextualSpacing/>
                    <w:rPr>
                      <w:rFonts w:ascii="Times New Roman" w:eastAsia="Calibri" w:hAnsi="Times New Roman" w:cs="Times New Roman"/>
                      <w:sz w:val="18"/>
                      <w:szCs w:val="18"/>
                    </w:rPr>
                  </w:pPr>
                </w:p>
                <w:p w14:paraId="653ECA2A" w14:textId="77777777" w:rsidR="009E696F" w:rsidRPr="0076652E" w:rsidRDefault="009E696F" w:rsidP="000A307A">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76652E">
                    <w:rPr>
                      <w:rFonts w:ascii="Times New Roman" w:eastAsia="Calibri" w:hAnsi="Times New Roman" w:cs="Times New Roman"/>
                      <w:sz w:val="18"/>
                      <w:szCs w:val="18"/>
                    </w:rPr>
                    <w:t xml:space="preserve">_____________________/А.Н. </w:t>
                  </w:r>
                  <w:proofErr w:type="spellStart"/>
                  <w:r w:rsidRPr="0076652E">
                    <w:rPr>
                      <w:rFonts w:ascii="Times New Roman" w:eastAsia="Calibri" w:hAnsi="Times New Roman" w:cs="Times New Roman"/>
                      <w:sz w:val="18"/>
                      <w:szCs w:val="18"/>
                    </w:rPr>
                    <w:t>Кысатони</w:t>
                  </w:r>
                  <w:proofErr w:type="spellEnd"/>
                  <w:r w:rsidRPr="0076652E">
                    <w:rPr>
                      <w:rFonts w:ascii="Times New Roman" w:eastAsia="Calibri" w:hAnsi="Times New Roman" w:cs="Times New Roman"/>
                      <w:sz w:val="18"/>
                      <w:szCs w:val="18"/>
                    </w:rPr>
                    <w:t>/</w:t>
                  </w:r>
                </w:p>
                <w:p w14:paraId="34DE87FF" w14:textId="77777777" w:rsidR="009E696F" w:rsidRPr="0076652E" w:rsidRDefault="009E696F" w:rsidP="000A307A">
                  <w:pPr>
                    <w:pBdr>
                      <w:bottom w:val="single" w:sz="4" w:space="1" w:color="auto"/>
                    </w:pBdr>
                    <w:spacing w:after="100" w:afterAutospacing="1" w:line="240" w:lineRule="atLeast"/>
                    <w:contextualSpacing/>
                    <w:rPr>
                      <w:rFonts w:ascii="Times New Roman" w:eastAsia="Calibri" w:hAnsi="Times New Roman" w:cs="Times New Roman"/>
                      <w:b/>
                      <w:sz w:val="18"/>
                      <w:szCs w:val="18"/>
                    </w:rPr>
                  </w:pPr>
                  <w:r w:rsidRPr="0076652E">
                    <w:rPr>
                      <w:rFonts w:ascii="Times New Roman" w:eastAsia="Calibri" w:hAnsi="Times New Roman" w:cs="Times New Roman"/>
                      <w:sz w:val="18"/>
                      <w:szCs w:val="18"/>
                    </w:rPr>
                    <w:t>«----» марта 2025 года</w:t>
                  </w:r>
                </w:p>
              </w:tc>
              <w:tc>
                <w:tcPr>
                  <w:tcW w:w="7471" w:type="dxa"/>
                </w:tcPr>
                <w:p w14:paraId="58141A33" w14:textId="77777777" w:rsidR="009E696F" w:rsidRPr="0076652E" w:rsidRDefault="009E696F" w:rsidP="000A307A">
                  <w:pPr>
                    <w:spacing w:after="100" w:afterAutospacing="1" w:line="240" w:lineRule="atLeast"/>
                    <w:contextualSpacing/>
                    <w:jc w:val="right"/>
                    <w:rPr>
                      <w:rFonts w:ascii="Times New Roman" w:eastAsia="Calibri" w:hAnsi="Times New Roman" w:cs="Times New Roman"/>
                      <w:sz w:val="18"/>
                      <w:szCs w:val="18"/>
                    </w:rPr>
                  </w:pPr>
                  <w:bookmarkStart w:id="1" w:name="_Hlk194581571"/>
                  <w:r w:rsidRPr="0076652E">
                    <w:rPr>
                      <w:rFonts w:ascii="Times New Roman" w:eastAsia="Calibri" w:hAnsi="Times New Roman" w:cs="Times New Roman"/>
                      <w:sz w:val="18"/>
                      <w:szCs w:val="18"/>
                    </w:rPr>
                    <w:t>Приложение № 1</w:t>
                  </w:r>
                </w:p>
                <w:p w14:paraId="163E0B32" w14:textId="77777777" w:rsidR="009E696F" w:rsidRPr="0076652E" w:rsidRDefault="009E696F" w:rsidP="000A307A">
                  <w:pPr>
                    <w:spacing w:after="100" w:afterAutospacing="1" w:line="240" w:lineRule="atLeast"/>
                    <w:contextualSpacing/>
                    <w:jc w:val="right"/>
                    <w:rPr>
                      <w:rFonts w:ascii="Times New Roman" w:eastAsia="Calibri" w:hAnsi="Times New Roman" w:cs="Times New Roman"/>
                      <w:sz w:val="18"/>
                      <w:szCs w:val="18"/>
                    </w:rPr>
                  </w:pPr>
                  <w:r w:rsidRPr="0076652E">
                    <w:rPr>
                      <w:rFonts w:ascii="Times New Roman" w:eastAsia="Calibri" w:hAnsi="Times New Roman" w:cs="Times New Roman"/>
                      <w:sz w:val="18"/>
                      <w:szCs w:val="18"/>
                    </w:rPr>
                    <w:t xml:space="preserve">к закупочной документации о проведении </w:t>
                  </w:r>
                </w:p>
                <w:p w14:paraId="65402985" w14:textId="77777777" w:rsidR="009E696F" w:rsidRPr="0076652E" w:rsidRDefault="009E696F" w:rsidP="000A307A">
                  <w:pPr>
                    <w:spacing w:after="100" w:afterAutospacing="1" w:line="240" w:lineRule="atLeast"/>
                    <w:contextualSpacing/>
                    <w:jc w:val="right"/>
                    <w:rPr>
                      <w:rFonts w:ascii="Times New Roman" w:eastAsia="Calibri" w:hAnsi="Times New Roman" w:cs="Times New Roman"/>
                      <w:bCs/>
                      <w:sz w:val="18"/>
                      <w:szCs w:val="18"/>
                    </w:rPr>
                  </w:pPr>
                  <w:r w:rsidRPr="0076652E">
                    <w:rPr>
                      <w:rFonts w:ascii="Times New Roman" w:eastAsia="Calibri" w:hAnsi="Times New Roman" w:cs="Times New Roman"/>
                      <w:bCs/>
                      <w:sz w:val="18"/>
                      <w:szCs w:val="18"/>
                    </w:rPr>
                    <w:t xml:space="preserve">открытого аукциона на выполнение работ по </w:t>
                  </w:r>
                </w:p>
                <w:p w14:paraId="6985C189" w14:textId="77777777" w:rsidR="009E696F" w:rsidRPr="0076652E" w:rsidRDefault="009E696F" w:rsidP="000A307A">
                  <w:pPr>
                    <w:spacing w:after="100" w:afterAutospacing="1" w:line="240" w:lineRule="atLeast"/>
                    <w:contextualSpacing/>
                    <w:jc w:val="right"/>
                    <w:rPr>
                      <w:rFonts w:ascii="Times New Roman" w:eastAsia="Calibri" w:hAnsi="Times New Roman" w:cs="Times New Roman"/>
                      <w:bCs/>
                      <w:sz w:val="18"/>
                      <w:szCs w:val="18"/>
                    </w:rPr>
                  </w:pPr>
                  <w:r w:rsidRPr="0076652E">
                    <w:rPr>
                      <w:rFonts w:ascii="Times New Roman" w:eastAsia="Calibri" w:hAnsi="Times New Roman" w:cs="Times New Roman"/>
                      <w:bCs/>
                      <w:sz w:val="18"/>
                      <w:szCs w:val="18"/>
                    </w:rPr>
                    <w:t xml:space="preserve">восстановлению асфальтобетонных, бетонных </w:t>
                  </w:r>
                </w:p>
                <w:p w14:paraId="4B5E8607" w14:textId="77777777" w:rsidR="009E696F" w:rsidRPr="0076652E" w:rsidRDefault="009E696F" w:rsidP="000A307A">
                  <w:pPr>
                    <w:spacing w:after="100" w:afterAutospacing="1" w:line="240" w:lineRule="atLeast"/>
                    <w:contextualSpacing/>
                    <w:jc w:val="right"/>
                    <w:rPr>
                      <w:rFonts w:ascii="Times New Roman" w:eastAsia="Calibri" w:hAnsi="Times New Roman" w:cs="Times New Roman"/>
                      <w:bCs/>
                      <w:sz w:val="18"/>
                      <w:szCs w:val="18"/>
                    </w:rPr>
                  </w:pPr>
                  <w:r w:rsidRPr="0076652E">
                    <w:rPr>
                      <w:rFonts w:ascii="Times New Roman" w:eastAsia="Calibri" w:hAnsi="Times New Roman" w:cs="Times New Roman"/>
                      <w:bCs/>
                      <w:sz w:val="18"/>
                      <w:szCs w:val="18"/>
                    </w:rPr>
                    <w:t xml:space="preserve">покрытий дорог, тротуаров, внутриквартальных </w:t>
                  </w:r>
                </w:p>
                <w:p w14:paraId="04488B8B" w14:textId="77777777" w:rsidR="009E696F" w:rsidRPr="0076652E" w:rsidRDefault="009E696F" w:rsidP="000A307A">
                  <w:pPr>
                    <w:spacing w:after="100" w:afterAutospacing="1" w:line="240" w:lineRule="atLeast"/>
                    <w:contextualSpacing/>
                    <w:jc w:val="right"/>
                    <w:rPr>
                      <w:rFonts w:ascii="Times New Roman" w:eastAsia="Calibri" w:hAnsi="Times New Roman" w:cs="Times New Roman"/>
                      <w:sz w:val="18"/>
                      <w:szCs w:val="18"/>
                    </w:rPr>
                  </w:pPr>
                  <w:r w:rsidRPr="0076652E">
                    <w:rPr>
                      <w:rFonts w:ascii="Times New Roman" w:eastAsia="Calibri" w:hAnsi="Times New Roman" w:cs="Times New Roman"/>
                      <w:bCs/>
                      <w:sz w:val="18"/>
                      <w:szCs w:val="18"/>
                    </w:rPr>
                    <w:t xml:space="preserve">проездов в г. Бендеры </w:t>
                  </w:r>
                  <w:bookmarkEnd w:id="1"/>
                </w:p>
              </w:tc>
            </w:tr>
          </w:tbl>
          <w:p w14:paraId="130698B9" w14:textId="77777777" w:rsidR="009E696F" w:rsidRPr="0076652E" w:rsidRDefault="009E696F" w:rsidP="000A307A">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 xml:space="preserve">Обоснование </w:t>
            </w:r>
          </w:p>
          <w:p w14:paraId="7F1DB9A9" w14:textId="77777777" w:rsidR="009E696F" w:rsidRPr="0076652E" w:rsidRDefault="009E696F" w:rsidP="000A307A">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sz w:val="24"/>
                <w:szCs w:val="24"/>
              </w:rPr>
              <w:t xml:space="preserve">проведения </w:t>
            </w:r>
            <w:r w:rsidRPr="0076652E">
              <w:rPr>
                <w:rFonts w:ascii="Times New Roman" w:eastAsia="Calibri" w:hAnsi="Times New Roman" w:cs="Times New Roman"/>
                <w:bCs/>
                <w:sz w:val="24"/>
                <w:szCs w:val="24"/>
              </w:rPr>
              <w:t xml:space="preserve">открытого аукциона на выполнение работ по восстановлению асфальтобетонных, бетонных покрытий дорог, тротуаров, внутриквартальных проездов в г. Бендеры </w:t>
            </w:r>
          </w:p>
        </w:tc>
        <w:tc>
          <w:tcPr>
            <w:tcW w:w="854" w:type="dxa"/>
            <w:gridSpan w:val="2"/>
          </w:tcPr>
          <w:p w14:paraId="32687B09" w14:textId="77777777" w:rsidR="009E696F" w:rsidRPr="0076652E" w:rsidRDefault="009E696F" w:rsidP="000A307A">
            <w:pPr>
              <w:spacing w:after="100" w:afterAutospacing="1" w:line="240" w:lineRule="atLeast"/>
              <w:contextualSpacing/>
              <w:rPr>
                <w:rFonts w:ascii="Times New Roman" w:eastAsia="Calibri" w:hAnsi="Times New Roman" w:cs="Times New Roman"/>
                <w:b/>
                <w:sz w:val="24"/>
                <w:szCs w:val="24"/>
              </w:rPr>
            </w:pPr>
          </w:p>
        </w:tc>
      </w:tr>
      <w:tr w:rsidR="009E696F" w:rsidRPr="0076652E" w14:paraId="66735515" w14:textId="77777777" w:rsidTr="000A307A">
        <w:trPr>
          <w:gridAfter w:val="1"/>
          <w:wAfter w:w="809" w:type="dxa"/>
          <w:trHeight w:val="886"/>
        </w:trPr>
        <w:tc>
          <w:tcPr>
            <w:tcW w:w="675" w:type="dxa"/>
            <w:vMerge w:val="restart"/>
            <w:vAlign w:val="center"/>
            <w:hideMark/>
          </w:tcPr>
          <w:p w14:paraId="0624A38A"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N п/п закупки соответствующий</w:t>
            </w:r>
          </w:p>
          <w:p w14:paraId="46A28DD2"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N п/п в плане закупки товаров</w:t>
            </w:r>
          </w:p>
          <w:p w14:paraId="65277CF7"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работ, услуг</w:t>
            </w:r>
          </w:p>
        </w:tc>
        <w:tc>
          <w:tcPr>
            <w:tcW w:w="1168" w:type="dxa"/>
            <w:vMerge w:val="restart"/>
            <w:vAlign w:val="center"/>
          </w:tcPr>
          <w:p w14:paraId="36F1FB1B"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Наименование</w:t>
            </w:r>
          </w:p>
          <w:p w14:paraId="7C3AF972"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предмета</w:t>
            </w:r>
          </w:p>
          <w:p w14:paraId="7D8084EB"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закупки</w:t>
            </w:r>
          </w:p>
          <w:p w14:paraId="46782AF9"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p>
        </w:tc>
        <w:tc>
          <w:tcPr>
            <w:tcW w:w="425" w:type="dxa"/>
            <w:vMerge w:val="restart"/>
            <w:vAlign w:val="center"/>
          </w:tcPr>
          <w:p w14:paraId="0B157930"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N п/п</w:t>
            </w:r>
          </w:p>
          <w:p w14:paraId="51D6DB09"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лота в</w:t>
            </w:r>
          </w:p>
          <w:p w14:paraId="3A9DD5BE"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закупке</w:t>
            </w:r>
          </w:p>
          <w:p w14:paraId="541D9BF6"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p>
        </w:tc>
        <w:tc>
          <w:tcPr>
            <w:tcW w:w="6008" w:type="dxa"/>
            <w:gridSpan w:val="5"/>
            <w:vAlign w:val="center"/>
            <w:hideMark/>
          </w:tcPr>
          <w:p w14:paraId="0EF50037"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Наименование объекта (объектов) закупки и его (их) описание</w:t>
            </w:r>
          </w:p>
        </w:tc>
        <w:tc>
          <w:tcPr>
            <w:tcW w:w="1178" w:type="dxa"/>
            <w:vMerge w:val="restart"/>
            <w:vAlign w:val="center"/>
            <w:hideMark/>
          </w:tcPr>
          <w:p w14:paraId="6815FB45"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Начальная максимальная цена</w:t>
            </w:r>
          </w:p>
          <w:p w14:paraId="2E55763C"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контракта (начальная максимальная цена</w:t>
            </w:r>
          </w:p>
          <w:p w14:paraId="1FA5B26B"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лота), рублей</w:t>
            </w:r>
          </w:p>
          <w:p w14:paraId="32BA6573"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ПМР</w:t>
            </w:r>
          </w:p>
        </w:tc>
        <w:tc>
          <w:tcPr>
            <w:tcW w:w="1223" w:type="dxa"/>
            <w:vMerge w:val="restart"/>
            <w:vAlign w:val="center"/>
            <w:hideMark/>
          </w:tcPr>
          <w:p w14:paraId="33D2B78F"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vAlign w:val="center"/>
            <w:hideMark/>
          </w:tcPr>
          <w:p w14:paraId="35D8A711"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vAlign w:val="center"/>
            <w:hideMark/>
          </w:tcPr>
          <w:p w14:paraId="538E00E8"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vAlign w:val="center"/>
            <w:hideMark/>
          </w:tcPr>
          <w:p w14:paraId="09C593EF"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gridSpan w:val="2"/>
            <w:vMerge w:val="restart"/>
            <w:vAlign w:val="center"/>
            <w:hideMark/>
          </w:tcPr>
          <w:p w14:paraId="7BC8EE85"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 xml:space="preserve">Обоснование дополнительных требований (п. 2 ст.21 Закона ПМР «О закупках в ПМР) к участникам </w:t>
            </w:r>
            <w:proofErr w:type="gramStart"/>
            <w:r w:rsidRPr="0076652E">
              <w:rPr>
                <w:rFonts w:ascii="Times New Roman" w:eastAsia="Calibri" w:hAnsi="Times New Roman" w:cs="Times New Roman"/>
                <w:sz w:val="18"/>
                <w:szCs w:val="18"/>
              </w:rPr>
              <w:t>закупки  (</w:t>
            </w:r>
            <w:proofErr w:type="gramEnd"/>
            <w:r w:rsidRPr="0076652E">
              <w:rPr>
                <w:rFonts w:ascii="Times New Roman" w:eastAsia="Calibri" w:hAnsi="Times New Roman" w:cs="Times New Roman"/>
                <w:sz w:val="18"/>
                <w:szCs w:val="18"/>
              </w:rPr>
              <w:t>при наличии таких требований)</w:t>
            </w:r>
          </w:p>
        </w:tc>
      </w:tr>
      <w:tr w:rsidR="009E696F" w:rsidRPr="0076652E" w14:paraId="07302806" w14:textId="77777777" w:rsidTr="000A307A">
        <w:trPr>
          <w:gridAfter w:val="1"/>
          <w:wAfter w:w="809" w:type="dxa"/>
        </w:trPr>
        <w:tc>
          <w:tcPr>
            <w:tcW w:w="675" w:type="dxa"/>
            <w:vMerge/>
            <w:vAlign w:val="center"/>
            <w:hideMark/>
          </w:tcPr>
          <w:p w14:paraId="7193EEB4"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168" w:type="dxa"/>
            <w:vMerge/>
            <w:vAlign w:val="center"/>
            <w:hideMark/>
          </w:tcPr>
          <w:p w14:paraId="533954B1"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425" w:type="dxa"/>
            <w:vMerge/>
            <w:vAlign w:val="center"/>
            <w:hideMark/>
          </w:tcPr>
          <w:p w14:paraId="5972FA51"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560" w:type="dxa"/>
            <w:vMerge w:val="restart"/>
            <w:vAlign w:val="center"/>
          </w:tcPr>
          <w:p w14:paraId="2AF9E479"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Наименование</w:t>
            </w:r>
          </w:p>
          <w:p w14:paraId="61908C52" w14:textId="11586DE3" w:rsidR="009E696F" w:rsidRPr="0076652E" w:rsidRDefault="005651C5"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Р</w:t>
            </w:r>
            <w:r w:rsidR="009E696F" w:rsidRPr="0076652E">
              <w:rPr>
                <w:rFonts w:ascii="Times New Roman" w:eastAsia="Calibri" w:hAnsi="Times New Roman" w:cs="Times New Roman"/>
                <w:sz w:val="18"/>
                <w:szCs w:val="18"/>
              </w:rPr>
              <w:t>аботы</w:t>
            </w:r>
            <w:r w:rsidRPr="0076652E">
              <w:rPr>
                <w:rFonts w:ascii="Times New Roman" w:eastAsia="Calibri" w:hAnsi="Times New Roman" w:cs="Times New Roman"/>
                <w:sz w:val="18"/>
                <w:szCs w:val="18"/>
              </w:rPr>
              <w:t xml:space="preserve"> (У</w:t>
            </w:r>
            <w:r w:rsidR="009E696F" w:rsidRPr="0076652E">
              <w:rPr>
                <w:rFonts w:ascii="Times New Roman" w:eastAsia="Calibri" w:hAnsi="Times New Roman" w:cs="Times New Roman"/>
                <w:sz w:val="18"/>
                <w:szCs w:val="18"/>
              </w:rPr>
              <w:t>слуги</w:t>
            </w:r>
            <w:r w:rsidRPr="0076652E">
              <w:rPr>
                <w:rFonts w:ascii="Times New Roman" w:eastAsia="Calibri" w:hAnsi="Times New Roman" w:cs="Times New Roman"/>
                <w:sz w:val="18"/>
                <w:szCs w:val="18"/>
              </w:rPr>
              <w:t>)</w:t>
            </w:r>
          </w:p>
          <w:p w14:paraId="01641151"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p>
        </w:tc>
        <w:tc>
          <w:tcPr>
            <w:tcW w:w="1684" w:type="dxa"/>
            <w:vMerge w:val="restart"/>
            <w:vAlign w:val="center"/>
          </w:tcPr>
          <w:p w14:paraId="76F8F6A3"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Качественные и</w:t>
            </w:r>
          </w:p>
          <w:p w14:paraId="481ABD7B"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технические</w:t>
            </w:r>
          </w:p>
          <w:p w14:paraId="44E3FD36"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характеристики</w:t>
            </w:r>
          </w:p>
          <w:p w14:paraId="7975DF2C"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объекта закупки</w:t>
            </w:r>
          </w:p>
          <w:p w14:paraId="39FFA407"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p>
        </w:tc>
        <w:tc>
          <w:tcPr>
            <w:tcW w:w="1207" w:type="dxa"/>
            <w:vMerge w:val="restart"/>
            <w:vAlign w:val="center"/>
          </w:tcPr>
          <w:p w14:paraId="1F4482ED"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Обоснование</w:t>
            </w:r>
          </w:p>
          <w:p w14:paraId="225F8488"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заявленных</w:t>
            </w:r>
          </w:p>
          <w:p w14:paraId="456C255B"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качественных</w:t>
            </w:r>
          </w:p>
          <w:p w14:paraId="60E1E6A1"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и технических</w:t>
            </w:r>
          </w:p>
          <w:p w14:paraId="55598EC5"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характеристик</w:t>
            </w:r>
          </w:p>
          <w:p w14:paraId="67C70510"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объекта закупки</w:t>
            </w:r>
          </w:p>
          <w:p w14:paraId="591A2D6C"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p>
        </w:tc>
        <w:tc>
          <w:tcPr>
            <w:tcW w:w="1557" w:type="dxa"/>
            <w:gridSpan w:val="2"/>
            <w:vAlign w:val="center"/>
            <w:hideMark/>
          </w:tcPr>
          <w:p w14:paraId="5C4D76AD"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Количественные характеристики объекта закупки</w:t>
            </w:r>
          </w:p>
        </w:tc>
        <w:tc>
          <w:tcPr>
            <w:tcW w:w="1178" w:type="dxa"/>
            <w:vMerge/>
            <w:vAlign w:val="center"/>
            <w:hideMark/>
          </w:tcPr>
          <w:p w14:paraId="22CEC103"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223" w:type="dxa"/>
            <w:vMerge/>
            <w:vAlign w:val="center"/>
            <w:hideMark/>
          </w:tcPr>
          <w:p w14:paraId="70CF54B9"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276" w:type="dxa"/>
            <w:vMerge/>
            <w:vAlign w:val="center"/>
            <w:hideMark/>
          </w:tcPr>
          <w:p w14:paraId="5CF225BB"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509E5FC2"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66CC73BC"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984" w:type="dxa"/>
            <w:gridSpan w:val="2"/>
            <w:vMerge/>
            <w:vAlign w:val="center"/>
            <w:hideMark/>
          </w:tcPr>
          <w:p w14:paraId="4C80E078"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r>
      <w:tr w:rsidR="009E696F" w:rsidRPr="0076652E" w14:paraId="715CD6E8" w14:textId="77777777" w:rsidTr="000A307A">
        <w:trPr>
          <w:gridAfter w:val="1"/>
          <w:wAfter w:w="809" w:type="dxa"/>
          <w:trHeight w:val="1874"/>
        </w:trPr>
        <w:tc>
          <w:tcPr>
            <w:tcW w:w="675" w:type="dxa"/>
            <w:vMerge/>
            <w:vAlign w:val="center"/>
            <w:hideMark/>
          </w:tcPr>
          <w:p w14:paraId="5D7C2C25"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168" w:type="dxa"/>
            <w:vMerge/>
            <w:vAlign w:val="center"/>
            <w:hideMark/>
          </w:tcPr>
          <w:p w14:paraId="7FB66998"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425" w:type="dxa"/>
            <w:vMerge/>
            <w:vAlign w:val="center"/>
            <w:hideMark/>
          </w:tcPr>
          <w:p w14:paraId="13FDEA7A"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560" w:type="dxa"/>
            <w:vMerge/>
            <w:vAlign w:val="center"/>
            <w:hideMark/>
          </w:tcPr>
          <w:p w14:paraId="0F190059" w14:textId="77777777" w:rsidR="009E696F" w:rsidRPr="0076652E" w:rsidRDefault="009E696F" w:rsidP="000A307A">
            <w:pPr>
              <w:spacing w:after="100" w:afterAutospacing="1" w:line="240" w:lineRule="atLeast"/>
              <w:contextualSpacing/>
              <w:rPr>
                <w:rFonts w:ascii="Times New Roman" w:eastAsia="Calibri" w:hAnsi="Times New Roman" w:cs="Times New Roman"/>
                <w:sz w:val="18"/>
                <w:szCs w:val="18"/>
              </w:rPr>
            </w:pPr>
          </w:p>
        </w:tc>
        <w:tc>
          <w:tcPr>
            <w:tcW w:w="1684" w:type="dxa"/>
            <w:vMerge/>
            <w:vAlign w:val="center"/>
            <w:hideMark/>
          </w:tcPr>
          <w:p w14:paraId="4D2F0862" w14:textId="77777777" w:rsidR="009E696F" w:rsidRPr="0076652E" w:rsidRDefault="009E696F" w:rsidP="000A307A">
            <w:pPr>
              <w:spacing w:after="100" w:afterAutospacing="1" w:line="240" w:lineRule="atLeast"/>
              <w:contextualSpacing/>
              <w:rPr>
                <w:rFonts w:ascii="Times New Roman" w:eastAsia="Calibri" w:hAnsi="Times New Roman" w:cs="Times New Roman"/>
                <w:sz w:val="18"/>
                <w:szCs w:val="18"/>
              </w:rPr>
            </w:pPr>
          </w:p>
        </w:tc>
        <w:tc>
          <w:tcPr>
            <w:tcW w:w="1207" w:type="dxa"/>
            <w:vMerge/>
            <w:vAlign w:val="center"/>
            <w:hideMark/>
          </w:tcPr>
          <w:p w14:paraId="20617E55" w14:textId="77777777" w:rsidR="009E696F" w:rsidRPr="0076652E" w:rsidRDefault="009E696F" w:rsidP="000A307A">
            <w:pPr>
              <w:spacing w:after="100" w:afterAutospacing="1" w:line="240" w:lineRule="atLeast"/>
              <w:contextualSpacing/>
              <w:rPr>
                <w:rFonts w:ascii="Times New Roman" w:eastAsia="Calibri" w:hAnsi="Times New Roman" w:cs="Times New Roman"/>
                <w:sz w:val="18"/>
                <w:szCs w:val="18"/>
              </w:rPr>
            </w:pPr>
          </w:p>
        </w:tc>
        <w:tc>
          <w:tcPr>
            <w:tcW w:w="652" w:type="dxa"/>
            <w:vAlign w:val="center"/>
          </w:tcPr>
          <w:p w14:paraId="5738377A"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Единица</w:t>
            </w:r>
          </w:p>
          <w:p w14:paraId="22B530CB"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измерения</w:t>
            </w:r>
          </w:p>
          <w:p w14:paraId="1C1D9DAF"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p>
        </w:tc>
        <w:tc>
          <w:tcPr>
            <w:tcW w:w="905" w:type="dxa"/>
            <w:vAlign w:val="center"/>
          </w:tcPr>
          <w:p w14:paraId="3737166B"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Количество,</w:t>
            </w:r>
          </w:p>
          <w:p w14:paraId="5763EA86"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объем</w:t>
            </w:r>
          </w:p>
          <w:p w14:paraId="2F2906D9"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eastAsia="Calibri" w:hAnsi="Times New Roman" w:cs="Times New Roman"/>
                <w:sz w:val="18"/>
                <w:szCs w:val="18"/>
              </w:rPr>
              <w:t>закупки</w:t>
            </w:r>
          </w:p>
          <w:p w14:paraId="53F88973"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p>
        </w:tc>
        <w:tc>
          <w:tcPr>
            <w:tcW w:w="1178" w:type="dxa"/>
            <w:vMerge/>
            <w:vAlign w:val="center"/>
            <w:hideMark/>
          </w:tcPr>
          <w:p w14:paraId="00BDD9B9"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223" w:type="dxa"/>
            <w:vMerge/>
            <w:vAlign w:val="center"/>
            <w:hideMark/>
          </w:tcPr>
          <w:p w14:paraId="0E5632A0"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276" w:type="dxa"/>
            <w:vMerge/>
            <w:vAlign w:val="center"/>
            <w:hideMark/>
          </w:tcPr>
          <w:p w14:paraId="1BE0E23F"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1D5439C2"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43387F69"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c>
          <w:tcPr>
            <w:tcW w:w="984" w:type="dxa"/>
            <w:gridSpan w:val="2"/>
            <w:vMerge/>
            <w:vAlign w:val="center"/>
            <w:hideMark/>
          </w:tcPr>
          <w:p w14:paraId="697CBC9E" w14:textId="77777777" w:rsidR="009E696F" w:rsidRPr="0076652E" w:rsidRDefault="009E696F" w:rsidP="000A307A">
            <w:pPr>
              <w:spacing w:after="100" w:afterAutospacing="1" w:line="240" w:lineRule="atLeast"/>
              <w:contextualSpacing/>
              <w:rPr>
                <w:rFonts w:ascii="Times New Roman" w:eastAsia="Calibri" w:hAnsi="Times New Roman" w:cs="Times New Roman"/>
                <w:sz w:val="24"/>
                <w:szCs w:val="24"/>
              </w:rPr>
            </w:pPr>
          </w:p>
        </w:tc>
      </w:tr>
      <w:tr w:rsidR="009E696F" w:rsidRPr="0076652E" w14:paraId="6231C97A" w14:textId="77777777" w:rsidTr="000A307A">
        <w:trPr>
          <w:gridAfter w:val="1"/>
          <w:wAfter w:w="809" w:type="dxa"/>
          <w:trHeight w:val="348"/>
        </w:trPr>
        <w:tc>
          <w:tcPr>
            <w:tcW w:w="675" w:type="dxa"/>
            <w:hideMark/>
          </w:tcPr>
          <w:p w14:paraId="11AD7680"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1</w:t>
            </w:r>
          </w:p>
        </w:tc>
        <w:tc>
          <w:tcPr>
            <w:tcW w:w="1168" w:type="dxa"/>
            <w:hideMark/>
          </w:tcPr>
          <w:p w14:paraId="46A7B57C"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2</w:t>
            </w:r>
          </w:p>
        </w:tc>
        <w:tc>
          <w:tcPr>
            <w:tcW w:w="425" w:type="dxa"/>
            <w:hideMark/>
          </w:tcPr>
          <w:p w14:paraId="2AEA3D99"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3</w:t>
            </w:r>
          </w:p>
        </w:tc>
        <w:tc>
          <w:tcPr>
            <w:tcW w:w="1560" w:type="dxa"/>
            <w:hideMark/>
          </w:tcPr>
          <w:p w14:paraId="7749F178"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4</w:t>
            </w:r>
          </w:p>
        </w:tc>
        <w:tc>
          <w:tcPr>
            <w:tcW w:w="1684" w:type="dxa"/>
            <w:hideMark/>
          </w:tcPr>
          <w:p w14:paraId="6AC16F18"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5</w:t>
            </w:r>
          </w:p>
        </w:tc>
        <w:tc>
          <w:tcPr>
            <w:tcW w:w="1207" w:type="dxa"/>
            <w:hideMark/>
          </w:tcPr>
          <w:p w14:paraId="19CFD825"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6</w:t>
            </w:r>
          </w:p>
        </w:tc>
        <w:tc>
          <w:tcPr>
            <w:tcW w:w="652" w:type="dxa"/>
            <w:hideMark/>
          </w:tcPr>
          <w:p w14:paraId="55A3B08C"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7</w:t>
            </w:r>
          </w:p>
        </w:tc>
        <w:tc>
          <w:tcPr>
            <w:tcW w:w="905" w:type="dxa"/>
            <w:hideMark/>
          </w:tcPr>
          <w:p w14:paraId="03B8D20A"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8</w:t>
            </w:r>
          </w:p>
        </w:tc>
        <w:tc>
          <w:tcPr>
            <w:tcW w:w="1178" w:type="dxa"/>
            <w:hideMark/>
          </w:tcPr>
          <w:p w14:paraId="645E81AD"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9</w:t>
            </w:r>
          </w:p>
        </w:tc>
        <w:tc>
          <w:tcPr>
            <w:tcW w:w="1223" w:type="dxa"/>
            <w:hideMark/>
          </w:tcPr>
          <w:p w14:paraId="18A1C4F5"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10</w:t>
            </w:r>
          </w:p>
        </w:tc>
        <w:tc>
          <w:tcPr>
            <w:tcW w:w="1276" w:type="dxa"/>
            <w:hideMark/>
          </w:tcPr>
          <w:p w14:paraId="110DAF31"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11</w:t>
            </w:r>
          </w:p>
        </w:tc>
        <w:tc>
          <w:tcPr>
            <w:tcW w:w="1138" w:type="dxa"/>
            <w:hideMark/>
          </w:tcPr>
          <w:p w14:paraId="5506A984"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12</w:t>
            </w:r>
          </w:p>
        </w:tc>
        <w:tc>
          <w:tcPr>
            <w:tcW w:w="1138" w:type="dxa"/>
            <w:hideMark/>
          </w:tcPr>
          <w:p w14:paraId="7BA20810"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13</w:t>
            </w:r>
          </w:p>
        </w:tc>
        <w:tc>
          <w:tcPr>
            <w:tcW w:w="984" w:type="dxa"/>
            <w:gridSpan w:val="2"/>
            <w:hideMark/>
          </w:tcPr>
          <w:p w14:paraId="121C4939"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6"/>
                <w:szCs w:val="16"/>
              </w:rPr>
            </w:pPr>
            <w:r w:rsidRPr="0076652E">
              <w:rPr>
                <w:rFonts w:ascii="Times New Roman" w:eastAsia="Calibri" w:hAnsi="Times New Roman" w:cs="Times New Roman"/>
                <w:sz w:val="16"/>
                <w:szCs w:val="16"/>
              </w:rPr>
              <w:t>14</w:t>
            </w:r>
          </w:p>
        </w:tc>
      </w:tr>
      <w:tr w:rsidR="009E696F" w:rsidRPr="0076652E" w14:paraId="31881169" w14:textId="77777777" w:rsidTr="000A307A">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2B0B28E2" w14:textId="77777777" w:rsidR="009E696F" w:rsidRPr="0076652E" w:rsidRDefault="009E696F" w:rsidP="000A307A">
            <w:pPr>
              <w:spacing w:after="100" w:afterAutospacing="1" w:line="240" w:lineRule="atLeast"/>
              <w:contextualSpacing/>
              <w:rPr>
                <w:rFonts w:ascii="Times New Roman" w:eastAsia="Calibri" w:hAnsi="Times New Roman" w:cs="Times New Roman"/>
                <w:sz w:val="18"/>
                <w:szCs w:val="18"/>
              </w:rPr>
            </w:pPr>
            <w:r w:rsidRPr="0076652E">
              <w:rPr>
                <w:rFonts w:ascii="Times New Roman" w:hAnsi="Times New Roman"/>
                <w:sz w:val="18"/>
                <w:szCs w:val="18"/>
              </w:rPr>
              <w:t>8</w:t>
            </w:r>
          </w:p>
        </w:tc>
        <w:tc>
          <w:tcPr>
            <w:tcW w:w="1168" w:type="dxa"/>
            <w:tcBorders>
              <w:top w:val="single" w:sz="4" w:space="0" w:color="auto"/>
              <w:left w:val="single" w:sz="4" w:space="0" w:color="auto"/>
              <w:bottom w:val="single" w:sz="4" w:space="0" w:color="auto"/>
              <w:right w:val="single" w:sz="4" w:space="0" w:color="auto"/>
            </w:tcBorders>
            <w:vAlign w:val="center"/>
          </w:tcPr>
          <w:p w14:paraId="662C3E97" w14:textId="77777777" w:rsidR="009E696F" w:rsidRPr="0076652E" w:rsidRDefault="009E696F" w:rsidP="000A307A">
            <w:pPr>
              <w:spacing w:after="0" w:line="240" w:lineRule="auto"/>
              <w:jc w:val="center"/>
              <w:rPr>
                <w:rFonts w:ascii="Times New Roman" w:hAnsi="Times New Roman"/>
                <w:bCs/>
                <w:sz w:val="18"/>
                <w:szCs w:val="18"/>
              </w:rPr>
            </w:pPr>
            <w:r w:rsidRPr="0076652E">
              <w:rPr>
                <w:rFonts w:ascii="Times New Roman" w:hAnsi="Times New Roman"/>
                <w:bCs/>
                <w:sz w:val="18"/>
                <w:szCs w:val="18"/>
              </w:rPr>
              <w:t xml:space="preserve">Работы </w:t>
            </w:r>
          </w:p>
          <w:p w14:paraId="4A6A148D"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hAnsi="Times New Roman"/>
                <w:bCs/>
                <w:sz w:val="18"/>
                <w:szCs w:val="18"/>
              </w:rPr>
              <w:lastRenderedPageBreak/>
              <w:t>по восстановлению асфальтобетонных, бетонных покрытий дорог, тротуаров, внутриквартальных проездов в г. Тирасполь</w:t>
            </w:r>
          </w:p>
        </w:tc>
        <w:tc>
          <w:tcPr>
            <w:tcW w:w="425" w:type="dxa"/>
            <w:tcBorders>
              <w:top w:val="single" w:sz="4" w:space="0" w:color="auto"/>
              <w:left w:val="single" w:sz="4" w:space="0" w:color="auto"/>
              <w:bottom w:val="single" w:sz="4" w:space="0" w:color="auto"/>
              <w:right w:val="single" w:sz="4" w:space="0" w:color="auto"/>
            </w:tcBorders>
            <w:vAlign w:val="center"/>
          </w:tcPr>
          <w:p w14:paraId="62A33C10"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hAnsi="Times New Roman"/>
                <w:sz w:val="18"/>
                <w:szCs w:val="18"/>
              </w:rPr>
              <w:lastRenderedPageBreak/>
              <w:t>1</w:t>
            </w:r>
          </w:p>
        </w:tc>
        <w:tc>
          <w:tcPr>
            <w:tcW w:w="1560" w:type="dxa"/>
            <w:tcBorders>
              <w:top w:val="single" w:sz="4" w:space="0" w:color="auto"/>
              <w:bottom w:val="single" w:sz="4" w:space="0" w:color="auto"/>
            </w:tcBorders>
          </w:tcPr>
          <w:p w14:paraId="2B441FA9" w14:textId="77777777" w:rsidR="009E696F" w:rsidRPr="0076652E" w:rsidRDefault="009E696F" w:rsidP="000A307A">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76652E">
              <w:rPr>
                <w:rFonts w:ascii="Times New Roman" w:hAnsi="Times New Roman"/>
                <w:bCs/>
                <w:sz w:val="18"/>
                <w:szCs w:val="18"/>
              </w:rPr>
              <w:t xml:space="preserve">Работы по восстановлению </w:t>
            </w:r>
            <w:r w:rsidRPr="0076652E">
              <w:rPr>
                <w:rFonts w:ascii="Times New Roman" w:hAnsi="Times New Roman"/>
                <w:bCs/>
                <w:sz w:val="18"/>
                <w:szCs w:val="18"/>
              </w:rPr>
              <w:lastRenderedPageBreak/>
              <w:t>асфальтобетонных, бетонных покрытий дорог, тротуаров, внутриквартальных проездов в г. Бендеры</w:t>
            </w:r>
          </w:p>
        </w:tc>
        <w:tc>
          <w:tcPr>
            <w:tcW w:w="1684" w:type="dxa"/>
            <w:tcBorders>
              <w:top w:val="single" w:sz="4" w:space="0" w:color="auto"/>
              <w:left w:val="single" w:sz="4" w:space="0" w:color="auto"/>
              <w:bottom w:val="single" w:sz="4" w:space="0" w:color="auto"/>
              <w:right w:val="single" w:sz="4" w:space="0" w:color="auto"/>
            </w:tcBorders>
            <w:vAlign w:val="center"/>
          </w:tcPr>
          <w:p w14:paraId="6F7F54CF" w14:textId="589AF392" w:rsidR="009E696F" w:rsidRPr="0076652E" w:rsidRDefault="009E696F" w:rsidP="000A307A">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76652E">
              <w:rPr>
                <w:rFonts w:ascii="Times New Roman" w:eastAsia="Times New Roman" w:hAnsi="Times New Roman"/>
                <w:bCs/>
                <w:color w:val="000000"/>
                <w:sz w:val="18"/>
                <w:szCs w:val="18"/>
                <w:lang w:eastAsia="ru-RU"/>
              </w:rPr>
              <w:lastRenderedPageBreak/>
              <w:t xml:space="preserve">Согласно закупочной </w:t>
            </w:r>
            <w:r w:rsidRPr="0076652E">
              <w:rPr>
                <w:rFonts w:ascii="Times New Roman" w:eastAsia="Times New Roman" w:hAnsi="Times New Roman"/>
                <w:bCs/>
                <w:color w:val="000000"/>
                <w:sz w:val="18"/>
                <w:szCs w:val="18"/>
                <w:lang w:eastAsia="ru-RU"/>
              </w:rPr>
              <w:lastRenderedPageBreak/>
              <w:t>документации</w:t>
            </w:r>
            <w:r w:rsidR="005651C5" w:rsidRPr="0076652E">
              <w:rPr>
                <w:rFonts w:ascii="Times New Roman" w:eastAsia="Times New Roman" w:hAnsi="Times New Roman"/>
                <w:bCs/>
                <w:color w:val="000000"/>
                <w:sz w:val="18"/>
                <w:szCs w:val="18"/>
                <w:lang w:eastAsia="ru-RU"/>
              </w:rPr>
              <w:t xml:space="preserve"> </w:t>
            </w:r>
            <w:r w:rsidR="005651C5" w:rsidRPr="0076652E">
              <w:rPr>
                <w:rFonts w:ascii="Times New Roman" w:eastAsia="Times New Roman" w:hAnsi="Times New Roman"/>
                <w:bCs/>
                <w:sz w:val="18"/>
                <w:szCs w:val="18"/>
                <w:lang w:eastAsia="ru-RU"/>
              </w:rPr>
              <w:t>и извещению</w:t>
            </w:r>
          </w:p>
        </w:tc>
        <w:tc>
          <w:tcPr>
            <w:tcW w:w="1207" w:type="dxa"/>
            <w:tcBorders>
              <w:top w:val="single" w:sz="4" w:space="0" w:color="auto"/>
              <w:left w:val="single" w:sz="4" w:space="0" w:color="auto"/>
              <w:bottom w:val="single" w:sz="4" w:space="0" w:color="auto"/>
              <w:right w:val="single" w:sz="4" w:space="0" w:color="auto"/>
            </w:tcBorders>
            <w:vAlign w:val="center"/>
          </w:tcPr>
          <w:p w14:paraId="02E56ECE"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hAnsi="Times New Roman"/>
                <w:sz w:val="18"/>
                <w:szCs w:val="18"/>
              </w:rPr>
              <w:lastRenderedPageBreak/>
              <w:t>-</w:t>
            </w:r>
          </w:p>
        </w:tc>
        <w:tc>
          <w:tcPr>
            <w:tcW w:w="652" w:type="dxa"/>
            <w:tcBorders>
              <w:top w:val="single" w:sz="4" w:space="0" w:color="auto"/>
              <w:bottom w:val="single" w:sz="4" w:space="0" w:color="auto"/>
              <w:right w:val="single" w:sz="4" w:space="0" w:color="auto"/>
            </w:tcBorders>
          </w:tcPr>
          <w:p w14:paraId="36D89400" w14:textId="77777777" w:rsidR="009E696F" w:rsidRPr="0076652E" w:rsidRDefault="009E696F" w:rsidP="000A307A">
            <w:pPr>
              <w:jc w:val="center"/>
              <w:rPr>
                <w:sz w:val="18"/>
                <w:szCs w:val="18"/>
              </w:rPr>
            </w:pPr>
          </w:p>
          <w:p w14:paraId="2DB2A290" w14:textId="77777777" w:rsidR="009E696F" w:rsidRPr="0076652E" w:rsidRDefault="009E696F" w:rsidP="000A307A">
            <w:pPr>
              <w:spacing w:after="100" w:afterAutospacing="1" w:line="240" w:lineRule="atLeast"/>
              <w:contextualSpacing/>
              <w:jc w:val="center"/>
              <w:rPr>
                <w:rFonts w:ascii="Times New Roman" w:eastAsia="Times New Roman" w:hAnsi="Times New Roman" w:cs="Times New Roman"/>
                <w:color w:val="000000"/>
                <w:sz w:val="18"/>
                <w:szCs w:val="18"/>
                <w:lang w:eastAsia="ru-RU"/>
              </w:rPr>
            </w:pPr>
            <w:r w:rsidRPr="0076652E">
              <w:rPr>
                <w:rFonts w:ascii="Times New Roman" w:hAnsi="Times New Roman"/>
                <w:sz w:val="18"/>
                <w:szCs w:val="18"/>
              </w:rPr>
              <w:lastRenderedPageBreak/>
              <w:t>Согласно закупочной документации</w:t>
            </w:r>
          </w:p>
        </w:tc>
        <w:tc>
          <w:tcPr>
            <w:tcW w:w="905" w:type="dxa"/>
            <w:tcBorders>
              <w:top w:val="single" w:sz="4" w:space="0" w:color="auto"/>
              <w:left w:val="single" w:sz="4" w:space="0" w:color="auto"/>
              <w:bottom w:val="single" w:sz="4" w:space="0" w:color="auto"/>
              <w:right w:val="single" w:sz="4" w:space="0" w:color="auto"/>
            </w:tcBorders>
            <w:vAlign w:val="center"/>
          </w:tcPr>
          <w:p w14:paraId="391341A2" w14:textId="77777777" w:rsidR="009E696F" w:rsidRPr="0076652E" w:rsidRDefault="009E696F" w:rsidP="000A307A">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76652E">
              <w:rPr>
                <w:rFonts w:ascii="Times New Roman" w:hAnsi="Times New Roman" w:cs="Times New Roman"/>
                <w:sz w:val="18"/>
                <w:szCs w:val="18"/>
              </w:rPr>
              <w:lastRenderedPageBreak/>
              <w:t xml:space="preserve">Согласно </w:t>
            </w:r>
            <w:r w:rsidRPr="0076652E">
              <w:rPr>
                <w:rFonts w:ascii="Times New Roman" w:hAnsi="Times New Roman" w:cs="Times New Roman"/>
                <w:sz w:val="18"/>
                <w:szCs w:val="18"/>
              </w:rPr>
              <w:lastRenderedPageBreak/>
              <w:t>закупочной документации</w:t>
            </w:r>
          </w:p>
        </w:tc>
        <w:tc>
          <w:tcPr>
            <w:tcW w:w="1178" w:type="dxa"/>
            <w:tcBorders>
              <w:top w:val="single" w:sz="4" w:space="0" w:color="auto"/>
              <w:bottom w:val="single" w:sz="4" w:space="0" w:color="auto"/>
            </w:tcBorders>
          </w:tcPr>
          <w:p w14:paraId="32C9BD18" w14:textId="77777777" w:rsidR="009E696F" w:rsidRPr="0076652E" w:rsidRDefault="009E696F" w:rsidP="000A307A">
            <w:pPr>
              <w:jc w:val="center"/>
              <w:rPr>
                <w:rFonts w:ascii="Times New Roman" w:hAnsi="Times New Roman"/>
                <w:sz w:val="18"/>
                <w:szCs w:val="18"/>
              </w:rPr>
            </w:pPr>
          </w:p>
          <w:p w14:paraId="00680203" w14:textId="77777777" w:rsidR="009E696F" w:rsidRPr="0076652E" w:rsidRDefault="009E696F" w:rsidP="000A307A">
            <w:pPr>
              <w:jc w:val="center"/>
              <w:rPr>
                <w:rFonts w:ascii="Times New Roman" w:hAnsi="Times New Roman"/>
                <w:sz w:val="18"/>
                <w:szCs w:val="18"/>
              </w:rPr>
            </w:pPr>
          </w:p>
          <w:p w14:paraId="3121DAB9" w14:textId="77777777" w:rsidR="009E696F" w:rsidRPr="0076652E" w:rsidRDefault="009E696F" w:rsidP="000A307A">
            <w:pPr>
              <w:spacing w:after="100" w:afterAutospacing="1" w:line="240" w:lineRule="atLeast"/>
              <w:contextualSpacing/>
              <w:jc w:val="center"/>
              <w:rPr>
                <w:rFonts w:ascii="Times New Roman" w:eastAsia="Times New Roman" w:hAnsi="Times New Roman" w:cs="Times New Roman"/>
                <w:sz w:val="18"/>
                <w:szCs w:val="18"/>
                <w:lang w:eastAsia="ru-RU"/>
              </w:rPr>
            </w:pPr>
            <w:r w:rsidRPr="0076652E">
              <w:rPr>
                <w:rFonts w:ascii="Times New Roman" w:hAnsi="Times New Roman"/>
                <w:sz w:val="18"/>
                <w:szCs w:val="18"/>
              </w:rPr>
              <w:t>1 237 033,00</w:t>
            </w:r>
          </w:p>
        </w:tc>
        <w:tc>
          <w:tcPr>
            <w:tcW w:w="1223" w:type="dxa"/>
            <w:tcBorders>
              <w:top w:val="single" w:sz="4" w:space="0" w:color="auto"/>
              <w:left w:val="single" w:sz="4" w:space="0" w:color="auto"/>
              <w:bottom w:val="single" w:sz="4" w:space="0" w:color="auto"/>
              <w:right w:val="single" w:sz="4" w:space="0" w:color="auto"/>
            </w:tcBorders>
            <w:vAlign w:val="center"/>
          </w:tcPr>
          <w:p w14:paraId="7AD0B66F"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hAnsi="Times New Roman"/>
                <w:sz w:val="18"/>
                <w:szCs w:val="18"/>
              </w:rPr>
              <w:lastRenderedPageBreak/>
              <w:t>Метод сопоставим</w:t>
            </w:r>
            <w:r w:rsidRPr="0076652E">
              <w:rPr>
                <w:rFonts w:ascii="Times New Roman" w:hAnsi="Times New Roman"/>
                <w:sz w:val="18"/>
                <w:szCs w:val="18"/>
              </w:rPr>
              <w:lastRenderedPageBreak/>
              <w:t>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3F3B6A3"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hAnsi="Times New Roman"/>
                <w:sz w:val="18"/>
                <w:szCs w:val="18"/>
              </w:rPr>
              <w:lastRenderedPageBreak/>
              <w:t xml:space="preserve">Ст. 16 Закона ПМР «О </w:t>
            </w:r>
            <w:r w:rsidRPr="0076652E">
              <w:rPr>
                <w:rFonts w:ascii="Times New Roman" w:hAnsi="Times New Roman"/>
                <w:sz w:val="18"/>
                <w:szCs w:val="18"/>
              </w:rPr>
              <w:lastRenderedPageBreak/>
              <w:t>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7B25DDD"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hAnsi="Times New Roman"/>
                <w:sz w:val="18"/>
                <w:szCs w:val="18"/>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00C7A82D"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hAnsi="Times New Roman"/>
                <w:sz w:val="18"/>
                <w:szCs w:val="18"/>
              </w:rPr>
              <w:t xml:space="preserve">Глава 2 Закона </w:t>
            </w:r>
            <w:r w:rsidRPr="0076652E">
              <w:rPr>
                <w:rFonts w:ascii="Times New Roman" w:hAnsi="Times New Roman"/>
                <w:sz w:val="18"/>
                <w:szCs w:val="18"/>
              </w:rPr>
              <w:lastRenderedPageBreak/>
              <w:t>ПМР от 26 ноября 2018 года №318-З-</w:t>
            </w:r>
            <w:r w:rsidRPr="0076652E">
              <w:rPr>
                <w:rFonts w:ascii="Times New Roman" w:hAnsi="Times New Roman"/>
                <w:sz w:val="18"/>
                <w:szCs w:val="18"/>
                <w:lang w:val="en-US"/>
              </w:rPr>
              <w:t>VI</w:t>
            </w:r>
            <w:r w:rsidRPr="0076652E">
              <w:rPr>
                <w:rFonts w:ascii="Times New Roman" w:hAnsi="Times New Roman"/>
                <w:sz w:val="18"/>
                <w:szCs w:val="18"/>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068B855E" w14:textId="77777777" w:rsidR="009E696F" w:rsidRPr="0076652E" w:rsidRDefault="009E696F" w:rsidP="000A307A">
            <w:pPr>
              <w:spacing w:after="100" w:afterAutospacing="1" w:line="240" w:lineRule="atLeast"/>
              <w:contextualSpacing/>
              <w:jc w:val="center"/>
              <w:rPr>
                <w:rFonts w:ascii="Times New Roman" w:eastAsia="Calibri" w:hAnsi="Times New Roman" w:cs="Times New Roman"/>
                <w:sz w:val="18"/>
                <w:szCs w:val="18"/>
              </w:rPr>
            </w:pPr>
            <w:r w:rsidRPr="0076652E">
              <w:rPr>
                <w:rFonts w:ascii="Times New Roman" w:hAnsi="Times New Roman"/>
                <w:sz w:val="18"/>
                <w:szCs w:val="18"/>
              </w:rPr>
              <w:lastRenderedPageBreak/>
              <w:t>-</w:t>
            </w:r>
          </w:p>
        </w:tc>
      </w:tr>
    </w:tbl>
    <w:p w14:paraId="4C10B933" w14:textId="77777777" w:rsidR="009E696F" w:rsidRPr="0076652E" w:rsidRDefault="009E696F" w:rsidP="009E696F">
      <w:pPr>
        <w:spacing w:after="100" w:afterAutospacing="1" w:line="240" w:lineRule="atLeast"/>
        <w:contextualSpacing/>
        <w:jc w:val="center"/>
        <w:rPr>
          <w:rFonts w:ascii="Times New Roman" w:eastAsia="Calibri" w:hAnsi="Times New Roman" w:cs="Times New Roman"/>
          <w:sz w:val="24"/>
          <w:szCs w:val="24"/>
        </w:rPr>
      </w:pPr>
    </w:p>
    <w:p w14:paraId="4EAF04F2" w14:textId="6A274C27" w:rsidR="00D864BF" w:rsidRPr="0076652E" w:rsidRDefault="009E696F" w:rsidP="00D864BF">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Calibri" w:hAnsi="Times New Roman" w:cs="Times New Roman"/>
          <w:sz w:val="24"/>
          <w:szCs w:val="24"/>
        </w:rPr>
        <w:t xml:space="preserve">Ответственный исполнитель: </w:t>
      </w:r>
      <w:r w:rsidR="00D864BF" w:rsidRPr="0076652E">
        <w:rPr>
          <w:rFonts w:ascii="Times New Roman" w:eastAsia="Times New Roman" w:hAnsi="Times New Roman" w:cs="Times New Roman"/>
          <w:sz w:val="24"/>
          <w:szCs w:val="24"/>
          <w:lang w:eastAsia="ru-RU"/>
        </w:rPr>
        <w:t>___________________________________Начальник ПТО //</w:t>
      </w:r>
    </w:p>
    <w:p w14:paraId="172BC560" w14:textId="77777777" w:rsidR="009E696F" w:rsidRPr="0076652E" w:rsidRDefault="009E696F" w:rsidP="009E696F">
      <w:pPr>
        <w:spacing w:after="100" w:afterAutospacing="1" w:line="240" w:lineRule="atLeast"/>
        <w:contextualSpacing/>
        <w:rPr>
          <w:rFonts w:ascii="Times New Roman" w:eastAsia="Calibri" w:hAnsi="Times New Roman" w:cs="Times New Roman"/>
          <w:sz w:val="24"/>
          <w:szCs w:val="24"/>
        </w:rPr>
      </w:pPr>
    </w:p>
    <w:p w14:paraId="053F9F43" w14:textId="77777777" w:rsidR="009E696F" w:rsidRPr="0076652E" w:rsidRDefault="009E696F" w:rsidP="009E696F">
      <w:pPr>
        <w:spacing w:after="100" w:afterAutospacing="1" w:line="240" w:lineRule="atLeast"/>
        <w:contextualSpacing/>
        <w:rPr>
          <w:rFonts w:ascii="Times New Roman" w:eastAsia="Calibri" w:hAnsi="Times New Roman" w:cs="Times New Roman"/>
          <w:sz w:val="24"/>
          <w:szCs w:val="24"/>
        </w:rPr>
      </w:pPr>
      <w:r w:rsidRPr="0076652E">
        <w:rPr>
          <w:rFonts w:ascii="Times New Roman" w:eastAsia="Calibri" w:hAnsi="Times New Roman" w:cs="Times New Roman"/>
          <w:sz w:val="24"/>
          <w:szCs w:val="24"/>
        </w:rPr>
        <w:t>Дата «___» __________ 2025 года</w:t>
      </w:r>
    </w:p>
    <w:p w14:paraId="74CD8755" w14:textId="77777777" w:rsidR="009E696F" w:rsidRPr="0076652E" w:rsidRDefault="009E696F" w:rsidP="009E696F">
      <w:pPr>
        <w:spacing w:after="100" w:afterAutospacing="1" w:line="240" w:lineRule="atLeast"/>
        <w:contextualSpacing/>
        <w:rPr>
          <w:rFonts w:ascii="Times New Roman" w:eastAsia="Calibri" w:hAnsi="Times New Roman" w:cs="Times New Roman"/>
          <w:sz w:val="24"/>
          <w:szCs w:val="24"/>
        </w:rPr>
      </w:pPr>
    </w:p>
    <w:p w14:paraId="0BCDB85A" w14:textId="77777777" w:rsidR="009E696F" w:rsidRPr="0076652E" w:rsidRDefault="009E696F" w:rsidP="009E696F">
      <w:pPr>
        <w:spacing w:after="100" w:afterAutospacing="1" w:line="240" w:lineRule="atLeast"/>
        <w:contextualSpacing/>
        <w:rPr>
          <w:rFonts w:ascii="Times New Roman" w:eastAsia="Calibri" w:hAnsi="Times New Roman" w:cs="Times New Roman"/>
          <w:sz w:val="24"/>
          <w:szCs w:val="24"/>
        </w:rPr>
        <w:sectPr w:rsidR="009E696F" w:rsidRPr="0076652E" w:rsidSect="00C07B6B">
          <w:pgSz w:w="16838" w:h="11906" w:orient="landscape"/>
          <w:pgMar w:top="567" w:right="1134" w:bottom="850" w:left="993" w:header="708" w:footer="708" w:gutter="0"/>
          <w:cols w:space="708"/>
          <w:docGrid w:linePitch="360"/>
        </w:sectPr>
      </w:pPr>
    </w:p>
    <w:p w14:paraId="6E25FA88"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r w:rsidRPr="0076652E">
        <w:rPr>
          <w:rFonts w:ascii="Times New Roman" w:hAnsi="Times New Roman" w:cs="Times New Roman"/>
          <w:sz w:val="24"/>
          <w:szCs w:val="24"/>
        </w:rPr>
        <w:lastRenderedPageBreak/>
        <w:t>Приложение № 1</w:t>
      </w:r>
    </w:p>
    <w:p w14:paraId="42092932"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r w:rsidRPr="0076652E">
        <w:rPr>
          <w:rFonts w:ascii="Times New Roman" w:hAnsi="Times New Roman" w:cs="Times New Roman"/>
          <w:sz w:val="24"/>
          <w:szCs w:val="24"/>
        </w:rPr>
        <w:t xml:space="preserve">к закупочной документации о проведении </w:t>
      </w:r>
    </w:p>
    <w:p w14:paraId="747E2B51"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открытого аукциона на выполнение работ по </w:t>
      </w:r>
    </w:p>
    <w:p w14:paraId="2750BF8F"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восстановлению асфальтобетонных, бетонных </w:t>
      </w:r>
    </w:p>
    <w:p w14:paraId="5FD1919C"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покрытий дорог, тротуаров, внутриквартальных </w:t>
      </w:r>
    </w:p>
    <w:p w14:paraId="05CC0483"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проездов в г. Бендеры </w:t>
      </w:r>
    </w:p>
    <w:p w14:paraId="7ED5CC36"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6B081D6A" w14:textId="77777777" w:rsidR="009E696F" w:rsidRPr="0076652E" w:rsidRDefault="009E696F" w:rsidP="009E696F">
      <w:pPr>
        <w:spacing w:after="100" w:afterAutospacing="1" w:line="240" w:lineRule="atLeast"/>
        <w:contextualSpacing/>
        <w:jc w:val="right"/>
        <w:rPr>
          <w:rFonts w:ascii="Times New Roman" w:hAnsi="Times New Roman" w:cs="Times New Roman"/>
          <w:b/>
          <w:sz w:val="24"/>
          <w:szCs w:val="24"/>
        </w:rPr>
      </w:pPr>
      <w:r w:rsidRPr="0076652E">
        <w:rPr>
          <w:rFonts w:ascii="Times New Roman" w:hAnsi="Times New Roman" w:cs="Times New Roman"/>
          <w:b/>
          <w:sz w:val="24"/>
          <w:szCs w:val="24"/>
        </w:rPr>
        <w:t>ПРОЕКТ по Лоту № 1</w:t>
      </w:r>
    </w:p>
    <w:p w14:paraId="315D57A1" w14:textId="77777777" w:rsidR="009E696F" w:rsidRPr="0076652E" w:rsidRDefault="009E696F" w:rsidP="009E696F">
      <w:pPr>
        <w:spacing w:after="100" w:afterAutospacing="1" w:line="240" w:lineRule="atLeast"/>
        <w:contextualSpacing/>
        <w:jc w:val="right"/>
        <w:rPr>
          <w:rFonts w:ascii="Times New Roman" w:hAnsi="Times New Roman" w:cs="Times New Roman"/>
          <w:b/>
          <w:sz w:val="24"/>
          <w:szCs w:val="24"/>
        </w:rPr>
      </w:pPr>
    </w:p>
    <w:p w14:paraId="64F79985" w14:textId="77777777" w:rsidR="009E696F" w:rsidRPr="0076652E" w:rsidRDefault="009E696F" w:rsidP="009E696F">
      <w:pPr>
        <w:widowControl w:val="0"/>
        <w:autoSpaceDE w:val="0"/>
        <w:autoSpaceDN w:val="0"/>
        <w:adjustRightInd w:val="0"/>
        <w:spacing w:after="0"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КОНТРАКТ № ________</w:t>
      </w:r>
    </w:p>
    <w:p w14:paraId="09C981F3" w14:textId="77777777" w:rsidR="009E696F" w:rsidRPr="0076652E" w:rsidRDefault="009E696F" w:rsidP="009E696F">
      <w:pPr>
        <w:widowControl w:val="0"/>
        <w:autoSpaceDE w:val="0"/>
        <w:autoSpaceDN w:val="0"/>
        <w:adjustRightInd w:val="0"/>
        <w:spacing w:after="0" w:line="240" w:lineRule="atLeast"/>
        <w:ind w:left="1056"/>
        <w:contextualSpacing/>
        <w:jc w:val="both"/>
        <w:rPr>
          <w:rFonts w:ascii="Times New Roman" w:eastAsia="Calibri" w:hAnsi="Times New Roman" w:cs="Times New Roman"/>
          <w:b/>
          <w:sz w:val="24"/>
          <w:szCs w:val="24"/>
        </w:rPr>
      </w:pPr>
      <w:r w:rsidRPr="0076652E">
        <w:rPr>
          <w:rFonts w:ascii="Times New Roman" w:eastAsia="Calibri" w:hAnsi="Times New Roman" w:cs="Times New Roman"/>
          <w:b/>
          <w:sz w:val="24"/>
          <w:szCs w:val="24"/>
        </w:rPr>
        <w:t xml:space="preserve">                             на выполнение работ</w:t>
      </w:r>
    </w:p>
    <w:p w14:paraId="128AF9B5" w14:textId="77777777" w:rsidR="009E696F" w:rsidRPr="0076652E" w:rsidRDefault="009E696F" w:rsidP="009E696F">
      <w:pPr>
        <w:widowControl w:val="0"/>
        <w:autoSpaceDE w:val="0"/>
        <w:autoSpaceDN w:val="0"/>
        <w:adjustRightInd w:val="0"/>
        <w:spacing w:after="0" w:line="240" w:lineRule="atLeast"/>
        <w:ind w:left="1056"/>
        <w:contextualSpacing/>
        <w:jc w:val="center"/>
        <w:rPr>
          <w:rFonts w:ascii="Times New Roman" w:eastAsia="Calibri" w:hAnsi="Times New Roman" w:cs="Times New Roman"/>
          <w:sz w:val="24"/>
          <w:szCs w:val="24"/>
        </w:rPr>
      </w:pPr>
    </w:p>
    <w:p w14:paraId="789A5198" w14:textId="77777777" w:rsidR="009E696F" w:rsidRPr="0076652E" w:rsidRDefault="009E696F" w:rsidP="009E696F">
      <w:pPr>
        <w:spacing w:after="0"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г. ___________</w:t>
      </w:r>
      <w:r w:rsidRPr="0076652E">
        <w:rPr>
          <w:rFonts w:ascii="Times New Roman" w:hAnsi="Times New Roman" w:cs="Times New Roman"/>
          <w:sz w:val="24"/>
          <w:szCs w:val="24"/>
        </w:rPr>
        <w:tab/>
      </w:r>
      <w:r w:rsidRPr="0076652E">
        <w:rPr>
          <w:rFonts w:ascii="Times New Roman" w:hAnsi="Times New Roman" w:cs="Times New Roman"/>
          <w:sz w:val="24"/>
          <w:szCs w:val="24"/>
        </w:rPr>
        <w:tab/>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 xml:space="preserve"> _______ 202 г.</w:t>
      </w:r>
    </w:p>
    <w:p w14:paraId="533920F0" w14:textId="77777777" w:rsidR="009E696F" w:rsidRPr="0076652E" w:rsidRDefault="009E696F" w:rsidP="009E696F">
      <w:pPr>
        <w:spacing w:after="0" w:line="240" w:lineRule="atLeast"/>
        <w:contextualSpacing/>
        <w:jc w:val="both"/>
        <w:rPr>
          <w:rFonts w:ascii="Times New Roman" w:hAnsi="Times New Roman" w:cs="Times New Roman"/>
          <w:b/>
          <w:sz w:val="24"/>
          <w:szCs w:val="24"/>
        </w:rPr>
      </w:pPr>
    </w:p>
    <w:p w14:paraId="51B1869B" w14:textId="77777777" w:rsidR="009E696F" w:rsidRPr="0076652E" w:rsidRDefault="009E696F" w:rsidP="009E696F">
      <w:pPr>
        <w:spacing w:after="0" w:line="240" w:lineRule="atLeast"/>
        <w:ind w:firstLine="284"/>
        <w:contextualSpacing/>
        <w:jc w:val="both"/>
        <w:rPr>
          <w:rFonts w:ascii="Times New Roman" w:eastAsia="Times New Roman" w:hAnsi="Times New Roman" w:cs="Times New Roman"/>
          <w:sz w:val="24"/>
          <w:szCs w:val="24"/>
          <w:lang w:eastAsia="ru-RU"/>
        </w:rPr>
      </w:pPr>
      <w:r w:rsidRPr="0076652E">
        <w:rPr>
          <w:rFonts w:ascii="Times New Roman" w:hAnsi="Times New Roman" w:cs="Times New Roman"/>
          <w:sz w:val="24"/>
          <w:szCs w:val="24"/>
        </w:rPr>
        <w:t xml:space="preserve">____________________________, </w:t>
      </w:r>
      <w:r w:rsidRPr="0076652E">
        <w:rPr>
          <w:rFonts w:ascii="Times New Roman" w:eastAsia="Times New Roman" w:hAnsi="Times New Roman" w:cs="Times New Roman"/>
          <w:sz w:val="24"/>
          <w:szCs w:val="24"/>
          <w:lang w:eastAsia="ru-RU"/>
        </w:rPr>
        <w:t>именуемое в дальнейшем «</w:t>
      </w:r>
      <w:r w:rsidRPr="0076652E">
        <w:rPr>
          <w:rFonts w:ascii="Times New Roman" w:hAnsi="Times New Roman" w:cs="Times New Roman"/>
          <w:sz w:val="24"/>
          <w:szCs w:val="24"/>
        </w:rPr>
        <w:t>Подрядчик</w:t>
      </w:r>
      <w:r w:rsidRPr="0076652E">
        <w:rPr>
          <w:rFonts w:ascii="Times New Roman" w:eastAsia="Times New Roman" w:hAnsi="Times New Roman" w:cs="Times New Roman"/>
          <w:sz w:val="24"/>
          <w:szCs w:val="24"/>
          <w:lang w:eastAsia="ru-RU"/>
        </w:rPr>
        <w:t xml:space="preserve">», </w:t>
      </w:r>
      <w:r w:rsidRPr="0076652E">
        <w:rPr>
          <w:rFonts w:ascii="Times New Roman" w:hAnsi="Times New Roman" w:cs="Times New Roman"/>
          <w:sz w:val="24"/>
          <w:szCs w:val="24"/>
        </w:rPr>
        <w:t>в лице __________________, действующего на основании ____________</w:t>
      </w:r>
      <w:r w:rsidRPr="0076652E">
        <w:rPr>
          <w:rFonts w:ascii="Times New Roman" w:eastAsia="Times New Roman" w:hAnsi="Times New Roman" w:cs="Times New Roman"/>
          <w:sz w:val="24"/>
          <w:szCs w:val="24"/>
          <w:lang w:eastAsia="ru-RU"/>
        </w:rPr>
        <w:t xml:space="preserve">, с одной стороны, и </w:t>
      </w:r>
    </w:p>
    <w:p w14:paraId="2285C5F9" w14:textId="77777777" w:rsidR="009E696F" w:rsidRPr="0076652E" w:rsidRDefault="009E696F" w:rsidP="009E696F">
      <w:pPr>
        <w:spacing w:after="0" w:line="240" w:lineRule="atLeast"/>
        <w:ind w:firstLine="284"/>
        <w:contextualSpacing/>
        <w:jc w:val="both"/>
        <w:rPr>
          <w:rFonts w:ascii="Times New Roman" w:eastAsia="Times New Roman" w:hAnsi="Times New Roman" w:cs="Times New Roman"/>
          <w:b/>
          <w:bCs/>
          <w:kern w:val="36"/>
          <w:sz w:val="24"/>
          <w:szCs w:val="24"/>
          <w:lang w:eastAsia="ru-RU"/>
        </w:rPr>
      </w:pPr>
      <w:r w:rsidRPr="0076652E">
        <w:rPr>
          <w:rFonts w:ascii="Times New Roman" w:eastAsia="Times New Roman" w:hAnsi="Times New Roman" w:cs="Times New Roman"/>
          <w:sz w:val="24"/>
          <w:szCs w:val="24"/>
          <w:lang w:eastAsia="ru-RU"/>
        </w:rPr>
        <w:t>ГУП «Водоснабжение и водоотведение», именуемое в дальнейшем «Заказчик», в лице Генерального директора ______________, действующего на основании Устава, с другой стороны, при совместном упоминании именуемые «Стороны», заключили настоящий Контракт на выполнение работ (далее – Контракт) о нижеследующем:</w:t>
      </w:r>
      <w:r w:rsidRPr="0076652E">
        <w:rPr>
          <w:rFonts w:ascii="Times New Roman" w:eastAsia="Times New Roman" w:hAnsi="Times New Roman" w:cs="Times New Roman"/>
          <w:b/>
          <w:bCs/>
          <w:kern w:val="36"/>
          <w:sz w:val="24"/>
          <w:szCs w:val="24"/>
          <w:lang w:eastAsia="ru-RU"/>
        </w:rPr>
        <w:t xml:space="preserve"> </w:t>
      </w:r>
    </w:p>
    <w:p w14:paraId="010896E3" w14:textId="77777777" w:rsidR="009E696F" w:rsidRPr="0076652E" w:rsidRDefault="009E696F" w:rsidP="009E696F">
      <w:pPr>
        <w:widowControl w:val="0"/>
        <w:autoSpaceDE w:val="0"/>
        <w:autoSpaceDN w:val="0"/>
        <w:adjustRightInd w:val="0"/>
        <w:spacing w:after="0" w:line="240" w:lineRule="atLeast"/>
        <w:ind w:firstLine="696"/>
        <w:contextualSpacing/>
        <w:jc w:val="both"/>
        <w:rPr>
          <w:rFonts w:ascii="Times New Roman" w:eastAsia="Calibri" w:hAnsi="Times New Roman" w:cs="Times New Roman"/>
          <w:sz w:val="24"/>
          <w:szCs w:val="24"/>
        </w:rPr>
      </w:pPr>
    </w:p>
    <w:p w14:paraId="41912322" w14:textId="77777777" w:rsidR="009E696F" w:rsidRPr="0076652E" w:rsidRDefault="009E696F" w:rsidP="009E696F">
      <w:pPr>
        <w:widowControl w:val="0"/>
        <w:autoSpaceDE w:val="0"/>
        <w:autoSpaceDN w:val="0"/>
        <w:adjustRightInd w:val="0"/>
        <w:spacing w:after="0" w:line="240" w:lineRule="atLeast"/>
        <w:contextualSpacing/>
        <w:jc w:val="center"/>
        <w:rPr>
          <w:rFonts w:ascii="Times New Roman" w:eastAsia="Calibri" w:hAnsi="Times New Roman" w:cs="Times New Roman"/>
          <w:b/>
          <w:bCs/>
          <w:sz w:val="24"/>
          <w:szCs w:val="24"/>
        </w:rPr>
      </w:pPr>
      <w:r w:rsidRPr="0076652E">
        <w:rPr>
          <w:rFonts w:ascii="Times New Roman" w:eastAsia="Calibri" w:hAnsi="Times New Roman" w:cs="Times New Roman"/>
          <w:b/>
          <w:sz w:val="24"/>
          <w:szCs w:val="24"/>
        </w:rPr>
        <w:t>1.</w:t>
      </w:r>
      <w:r w:rsidRPr="0076652E">
        <w:rPr>
          <w:rFonts w:ascii="Times New Roman" w:eastAsia="Calibri" w:hAnsi="Times New Roman" w:cs="Times New Roman"/>
          <w:sz w:val="24"/>
          <w:szCs w:val="24"/>
        </w:rPr>
        <w:t xml:space="preserve"> </w:t>
      </w:r>
      <w:r w:rsidRPr="0076652E">
        <w:rPr>
          <w:rFonts w:ascii="Times New Roman" w:eastAsia="Calibri" w:hAnsi="Times New Roman" w:cs="Times New Roman"/>
          <w:b/>
          <w:bCs/>
          <w:sz w:val="24"/>
          <w:szCs w:val="24"/>
        </w:rPr>
        <w:t>Предмет Контракта</w:t>
      </w:r>
    </w:p>
    <w:p w14:paraId="77FDB0AE"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1.1. Заказчик поручает и оплачивает, а Подрядчик принимает на себя обязательства по </w:t>
      </w:r>
      <w:bookmarkStart w:id="2" w:name="_Hlk195019646"/>
      <w:r w:rsidRPr="0076652E">
        <w:rPr>
          <w:rFonts w:ascii="Times New Roman" w:eastAsia="Calibri" w:hAnsi="Times New Roman" w:cs="Times New Roman"/>
          <w:sz w:val="24"/>
          <w:szCs w:val="24"/>
        </w:rPr>
        <w:t xml:space="preserve">выполнению работ по восстановлению </w:t>
      </w:r>
      <w:r w:rsidRPr="0076652E">
        <w:rPr>
          <w:rFonts w:ascii="Times New Roman" w:eastAsia="Calibri" w:hAnsi="Times New Roman" w:cs="Times New Roman"/>
          <w:bCs/>
          <w:sz w:val="24"/>
          <w:szCs w:val="24"/>
        </w:rPr>
        <w:t xml:space="preserve">асфальтобетонных, бетонных покрытий дорог, тротуаров, внутриквартальных проездов в </w:t>
      </w:r>
      <w:r w:rsidRPr="0076652E">
        <w:rPr>
          <w:rFonts w:ascii="Times New Roman" w:hAnsi="Times New Roman" w:cs="Times New Roman"/>
          <w:sz w:val="24"/>
          <w:szCs w:val="24"/>
        </w:rPr>
        <w:t>г. Бендеры</w:t>
      </w:r>
      <w:bookmarkEnd w:id="2"/>
      <w:r w:rsidRPr="0076652E">
        <w:rPr>
          <w:rFonts w:ascii="Times New Roman" w:eastAsia="Calibri" w:hAnsi="Times New Roman" w:cs="Times New Roman"/>
          <w:bCs/>
          <w:sz w:val="24"/>
          <w:szCs w:val="24"/>
        </w:rPr>
        <w:t>,</w:t>
      </w:r>
      <w:r w:rsidRPr="0076652E">
        <w:rPr>
          <w:rFonts w:ascii="Times New Roman" w:eastAsia="Calibri" w:hAnsi="Times New Roman" w:cs="Times New Roman"/>
          <w:sz w:val="24"/>
          <w:szCs w:val="24"/>
        </w:rPr>
        <w:t xml:space="preserve"> (далее именуемые Объекты), разрушенных в результате проведения Заказчиком строительных и ремонтных работ на своих инженерных коммуникациях, далее по тексту именуемые Работы.</w:t>
      </w:r>
    </w:p>
    <w:p w14:paraId="5A700D01"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1.2. Указанные в пункте 1.1. настоящего Контракта Работы Подрядчик выполняет по заявкам Заказчика.</w:t>
      </w:r>
    </w:p>
    <w:p w14:paraId="17AFBAB4"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1.3. Качество Работ должно соответствовать требованиям нормативных документов,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w:t>
      </w:r>
    </w:p>
    <w:p w14:paraId="4B9A4EFA" w14:textId="77777777" w:rsidR="009E696F" w:rsidRPr="0076652E" w:rsidRDefault="009E696F" w:rsidP="009E696F">
      <w:pPr>
        <w:spacing w:after="0" w:line="240" w:lineRule="atLeast"/>
        <w:contextualSpacing/>
        <w:jc w:val="both"/>
        <w:rPr>
          <w:rFonts w:ascii="Times New Roman" w:eastAsia="Calibri" w:hAnsi="Times New Roman" w:cs="Times New Roman"/>
          <w:color w:val="FF0000"/>
          <w:sz w:val="24"/>
          <w:szCs w:val="24"/>
        </w:rPr>
      </w:pPr>
      <w:r w:rsidRPr="0076652E">
        <w:rPr>
          <w:rFonts w:ascii="Times New Roman" w:eastAsia="Calibri" w:hAnsi="Times New Roman" w:cs="Times New Roman"/>
          <w:sz w:val="24"/>
          <w:szCs w:val="24"/>
        </w:rPr>
        <w:t>1.4. Работы по настоящему Контракту выполняются с использованием материалов, механизмов и инструментов Подрядчика с последующим отражением в Актах выполненных работ по каждому Объекту.</w:t>
      </w:r>
    </w:p>
    <w:p w14:paraId="79D4A083" w14:textId="77777777" w:rsidR="009E696F" w:rsidRPr="0076652E" w:rsidRDefault="009E696F" w:rsidP="009E696F">
      <w:pPr>
        <w:tabs>
          <w:tab w:val="left" w:pos="720"/>
          <w:tab w:val="left" w:pos="993"/>
        </w:tabs>
        <w:overflowPunct w:val="0"/>
        <w:autoSpaceDE w:val="0"/>
        <w:autoSpaceDN w:val="0"/>
        <w:adjustRightInd w:val="0"/>
        <w:spacing w:after="0" w:line="240" w:lineRule="atLeast"/>
        <w:contextualSpacing/>
        <w:jc w:val="both"/>
        <w:textAlignment w:val="baseline"/>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1.5.  Обратная засыпка траншей песчано-гравийной смесью и устройство основания под укладку асфальтобетонной смеси может выполняться как Заказчиком, так и Подрядчиком с последующим отражением данных Работ в Акте приема - передачи объекта.  Сторона, выполняющая обратную засыпку под асфальтобетонное покрытие, составляет Акт на скрытые работы или, при незначительных объемах, исполнительную схему обратной засыпки, отраженной в Акте приема – передачи объекта. </w:t>
      </w:r>
    </w:p>
    <w:p w14:paraId="6D1EBDAB" w14:textId="77777777" w:rsidR="009E696F" w:rsidRPr="0076652E" w:rsidRDefault="009E696F" w:rsidP="009E696F">
      <w:pPr>
        <w:tabs>
          <w:tab w:val="left" w:pos="1069"/>
          <w:tab w:val="left" w:pos="1639"/>
          <w:tab w:val="left" w:pos="1834"/>
        </w:tabs>
        <w:overflowPunct w:val="0"/>
        <w:autoSpaceDE w:val="0"/>
        <w:autoSpaceDN w:val="0"/>
        <w:adjustRightInd w:val="0"/>
        <w:spacing w:after="0" w:line="240" w:lineRule="atLeast"/>
        <w:contextualSpacing/>
        <w:jc w:val="both"/>
        <w:textAlignment w:val="baseline"/>
        <w:rPr>
          <w:rFonts w:ascii="Times New Roman" w:eastAsia="Calibri" w:hAnsi="Times New Roman" w:cs="Times New Roman"/>
          <w:sz w:val="24"/>
          <w:szCs w:val="24"/>
        </w:rPr>
      </w:pPr>
    </w:p>
    <w:p w14:paraId="4F5F4188" w14:textId="77777777" w:rsidR="009E696F" w:rsidRPr="0076652E" w:rsidRDefault="009E696F" w:rsidP="009E696F">
      <w:pPr>
        <w:spacing w:after="0"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2. Сроки и условия выполнения Работ</w:t>
      </w:r>
    </w:p>
    <w:p w14:paraId="1461D45A"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2.1. Основанием для начала выполнения Работ является передача Акта приема-передачи Объекта от Заказчика Подрядчику под восстановление асфальтобетонного покрытия, подписанного обеими сторонами, при участии уполномоченных представителей. В Акте указываются: вид Работ, адрес Объекта, схема участка, на котором необходимо проведение Работ с указанием размеров и привязки на местности, исполнительная схема, отражающая качество обратной засыпки, или дополнительно, в зависимости от объемов и состава работ, предоставляется Акт на скрытые работы. </w:t>
      </w:r>
    </w:p>
    <w:p w14:paraId="081C414A"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2.2. Подрядчик обязуется выполнять Работы в срок не более 30 (тридцати) календарных дней с момента составления и подписания Сторонами Акта приема-передачи Объекта под восстановление асфальтобетонного основания и покрытия.</w:t>
      </w:r>
    </w:p>
    <w:p w14:paraId="3F015706"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lastRenderedPageBreak/>
        <w:t>2.3. Фактической датой окончания Работ по Объекту считается дата подписания Акта выполненных работ.</w:t>
      </w:r>
    </w:p>
    <w:p w14:paraId="3174624A"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2.4. Увеличение сроков выполнения Работ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 </w:t>
      </w:r>
    </w:p>
    <w:p w14:paraId="58EB73F1"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2.5. Общий срок выполнения Работ по заявкам Заказчика устанавливается с момента вступления настоящего Контракта в силу и по 31 декабря 2025 года.</w:t>
      </w:r>
    </w:p>
    <w:p w14:paraId="5BCBD431"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p>
    <w:p w14:paraId="35984E5E" w14:textId="77777777" w:rsidR="009E696F" w:rsidRPr="0076652E" w:rsidRDefault="009E696F" w:rsidP="009E696F">
      <w:pPr>
        <w:spacing w:after="0"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3. Цена Контракта и порядок расчетов</w:t>
      </w:r>
    </w:p>
    <w:p w14:paraId="2F033B93" w14:textId="77777777" w:rsidR="009E696F" w:rsidRPr="0076652E" w:rsidRDefault="009E696F" w:rsidP="009E696F">
      <w:pPr>
        <w:tabs>
          <w:tab w:val="left" w:pos="1276"/>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3.1. Цена Контракта составляет ____ (сумма прописью) рублей Приднестровской Молдавской Республики и включает в себя все затраты, необходимые для выполнения всего объема Работ, предусмотренного п.1.1. настоящего Контракта, что соответствует плану закупок товаров, работ, услуг для обеспечения коммерческих нужд ГУП «Водоснабжение и водоотведение» на 2025 год.</w:t>
      </w:r>
    </w:p>
    <w:p w14:paraId="2A113E8F" w14:textId="7DC36210" w:rsidR="009E696F" w:rsidRPr="0076652E" w:rsidRDefault="009E696F" w:rsidP="009E696F">
      <w:pPr>
        <w:tabs>
          <w:tab w:val="left" w:pos="3320"/>
        </w:tabs>
        <w:spacing w:after="0" w:line="240" w:lineRule="atLeast"/>
        <w:contextualSpacing/>
        <w:jc w:val="both"/>
        <w:rPr>
          <w:rFonts w:ascii="Times New Roman" w:eastAsia="Times New Roman" w:hAnsi="Times New Roman" w:cs="Times New Roman"/>
          <w:sz w:val="24"/>
          <w:szCs w:val="24"/>
        </w:rPr>
      </w:pPr>
      <w:r w:rsidRPr="0076652E">
        <w:rPr>
          <w:rFonts w:ascii="Times New Roman" w:hAnsi="Times New Roman" w:cs="Times New Roman"/>
          <w:sz w:val="24"/>
          <w:szCs w:val="24"/>
        </w:rPr>
        <w:t xml:space="preserve">3.2. </w:t>
      </w:r>
      <w:r w:rsidRPr="0076652E">
        <w:rPr>
          <w:rFonts w:ascii="Times New Roman" w:eastAsia="Times New Roman" w:hAnsi="Times New Roman" w:cs="Times New Roman"/>
          <w:sz w:val="24"/>
          <w:szCs w:val="24"/>
        </w:rPr>
        <w:t xml:space="preserve">Цена </w:t>
      </w:r>
      <w:r w:rsidRPr="0076652E">
        <w:rPr>
          <w:rFonts w:ascii="Times New Roman" w:eastAsia="Calibri" w:hAnsi="Times New Roman" w:cs="Times New Roman"/>
          <w:sz w:val="24"/>
          <w:szCs w:val="24"/>
        </w:rPr>
        <w:t>Контракта</w:t>
      </w:r>
      <w:r w:rsidR="004E41B5" w:rsidRPr="0076652E">
        <w:rPr>
          <w:rFonts w:ascii="Times New Roman" w:eastAsia="Times New Roman" w:hAnsi="Times New Roman" w:cs="Times New Roman"/>
          <w:sz w:val="24"/>
          <w:szCs w:val="24"/>
        </w:rPr>
        <w:t xml:space="preserve">, а также иные существенные условия Контракта </w:t>
      </w:r>
      <w:r w:rsidRPr="0076652E">
        <w:rPr>
          <w:rFonts w:ascii="Times New Roman" w:eastAsia="Times New Roman" w:hAnsi="Times New Roman" w:cs="Times New Roman"/>
          <w:sz w:val="24"/>
          <w:szCs w:val="24"/>
        </w:rPr>
        <w:t>мо</w:t>
      </w:r>
      <w:r w:rsidR="004E41B5" w:rsidRPr="0076652E">
        <w:rPr>
          <w:rFonts w:ascii="Times New Roman" w:eastAsia="Times New Roman" w:hAnsi="Times New Roman" w:cs="Times New Roman"/>
          <w:sz w:val="24"/>
          <w:szCs w:val="24"/>
        </w:rPr>
        <w:t>гут</w:t>
      </w:r>
      <w:r w:rsidRPr="0076652E">
        <w:rPr>
          <w:rFonts w:ascii="Times New Roman" w:eastAsia="Times New Roman" w:hAnsi="Times New Roman" w:cs="Times New Roman"/>
          <w:sz w:val="24"/>
          <w:szCs w:val="24"/>
        </w:rPr>
        <w:t xml:space="preserve">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7299CAB7" w14:textId="77777777" w:rsidR="009E696F" w:rsidRPr="0076652E" w:rsidRDefault="009E696F" w:rsidP="009E696F">
      <w:pPr>
        <w:spacing w:after="0"/>
        <w:jc w:val="both"/>
        <w:rPr>
          <w:rFonts w:ascii="Times New Roman" w:hAnsi="Times New Roman" w:cs="Times New Roman"/>
          <w:sz w:val="24"/>
          <w:szCs w:val="24"/>
        </w:rPr>
      </w:pPr>
      <w:r w:rsidRPr="0076652E">
        <w:rPr>
          <w:rFonts w:ascii="Times New Roman" w:eastAsia="Times New Roman" w:hAnsi="Times New Roman" w:cs="Times New Roman"/>
          <w:sz w:val="24"/>
          <w:szCs w:val="24"/>
        </w:rPr>
        <w:t xml:space="preserve">а) </w:t>
      </w:r>
      <w:r w:rsidRPr="0076652E">
        <w:rPr>
          <w:rFonts w:ascii="Times New Roman" w:hAnsi="Times New Roman" w:cs="Times New Roman"/>
          <w:sz w:val="24"/>
          <w:szCs w:val="24"/>
        </w:rPr>
        <w:t>допускается изменение цены контракта пропорционально увеличению объема работы исходя из установленной в контракте цены работы, но не более чем на 10 (десять) процентов цены контракта;</w:t>
      </w:r>
    </w:p>
    <w:p w14:paraId="7A5FF9C5" w14:textId="2FCB1A13" w:rsidR="00EC4DB4" w:rsidRPr="0076652E" w:rsidRDefault="00EC4DB4" w:rsidP="00EC4DB4">
      <w:pPr>
        <w:spacing w:after="0"/>
        <w:jc w:val="both"/>
        <w:rPr>
          <w:rFonts w:ascii="Times New Roman" w:hAnsi="Times New Roman" w:cs="Times New Roman"/>
          <w:sz w:val="24"/>
          <w:szCs w:val="24"/>
        </w:rPr>
      </w:pPr>
      <w:r w:rsidRPr="0076652E">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приобретаемых работ, в пределах перечня работ при сохранении условий поставки;</w:t>
      </w:r>
    </w:p>
    <w:p w14:paraId="20C0BB4F" w14:textId="20829AC3" w:rsidR="00EC4DB4" w:rsidRPr="0076652E" w:rsidRDefault="00EC4DB4" w:rsidP="00EC4DB4">
      <w:pPr>
        <w:spacing w:after="0"/>
        <w:jc w:val="both"/>
        <w:rPr>
          <w:rFonts w:ascii="Times New Roman" w:hAnsi="Times New Roman" w:cs="Times New Roman"/>
          <w:sz w:val="24"/>
          <w:szCs w:val="24"/>
        </w:rPr>
      </w:pPr>
      <w:r w:rsidRPr="0076652E">
        <w:rPr>
          <w:rFonts w:ascii="Times New Roman" w:hAnsi="Times New Roman" w:cs="Times New Roman"/>
          <w:sz w:val="24"/>
          <w:szCs w:val="24"/>
        </w:rPr>
        <w:t>в) изменение количества приобретаемых работ в сторону увеличения в случае снижения цены на работы в пределах цены контракта и перечня работ при сохранении условий поставки;</w:t>
      </w:r>
    </w:p>
    <w:p w14:paraId="3EF91402" w14:textId="41C1FC6A" w:rsidR="004E41B5" w:rsidRPr="0076652E" w:rsidRDefault="004E41B5" w:rsidP="004E41B5">
      <w:pPr>
        <w:spacing w:after="0"/>
        <w:jc w:val="both"/>
        <w:rPr>
          <w:rFonts w:ascii="Times New Roman" w:hAnsi="Times New Roman" w:cs="Times New Roman"/>
          <w:sz w:val="24"/>
          <w:szCs w:val="24"/>
        </w:rPr>
      </w:pPr>
      <w:r w:rsidRPr="0076652E">
        <w:rPr>
          <w:rFonts w:ascii="Times New Roman" w:hAnsi="Times New Roman" w:cs="Times New Roman"/>
          <w:sz w:val="24"/>
          <w:szCs w:val="24"/>
        </w:rPr>
        <w:t>г) при изменении объема и (или) видов выполняемых работ по контракту. Стоимость измененных объемов и (или) видов выполняемых работ по контракту не может превышать 30 процентов цены заключенного контракта;</w:t>
      </w:r>
    </w:p>
    <w:p w14:paraId="51F928E4" w14:textId="16AA7A8A" w:rsidR="004E41B5" w:rsidRPr="0076652E" w:rsidRDefault="004E41B5" w:rsidP="004E41B5">
      <w:pPr>
        <w:spacing w:after="0"/>
        <w:jc w:val="both"/>
        <w:rPr>
          <w:rFonts w:ascii="Times New Roman" w:hAnsi="Times New Roman" w:cs="Times New Roman"/>
          <w:sz w:val="24"/>
          <w:szCs w:val="24"/>
        </w:rPr>
      </w:pPr>
      <w:r w:rsidRPr="0076652E">
        <w:rPr>
          <w:rFonts w:ascii="Times New Roman" w:hAnsi="Times New Roman" w:cs="Times New Roman"/>
          <w:sz w:val="24"/>
          <w:szCs w:val="24"/>
        </w:rPr>
        <w:t>д) при увеличении установленного контрактом срока выполнения работ на срок до 90 (девяноста) календарных дней.</w:t>
      </w:r>
    </w:p>
    <w:p w14:paraId="7E75825F" w14:textId="77777777" w:rsidR="009E696F" w:rsidRPr="0076652E" w:rsidRDefault="009E696F" w:rsidP="009E696F">
      <w:pPr>
        <w:tabs>
          <w:tab w:val="left" w:pos="3320"/>
        </w:tabs>
        <w:spacing w:after="0" w:line="240" w:lineRule="atLeast"/>
        <w:contextualSpacing/>
        <w:jc w:val="both"/>
        <w:rPr>
          <w:rFonts w:ascii="Times New Roman" w:eastAsia="Calibri" w:hAnsi="Times New Roman" w:cs="Times New Roman"/>
          <w:color w:val="000000"/>
          <w:sz w:val="24"/>
          <w:szCs w:val="24"/>
        </w:rPr>
      </w:pPr>
      <w:r w:rsidRPr="0076652E">
        <w:rPr>
          <w:rFonts w:ascii="Times New Roman" w:hAnsi="Times New Roman" w:cs="Times New Roman"/>
          <w:sz w:val="24"/>
          <w:szCs w:val="24"/>
        </w:rPr>
        <w:t>3.3. Ц</w:t>
      </w:r>
      <w:r w:rsidRPr="0076652E">
        <w:rPr>
          <w:rFonts w:ascii="Times New Roman" w:eastAsia="Calibri" w:hAnsi="Times New Roman" w:cs="Times New Roman"/>
          <w:color w:val="000000"/>
          <w:sz w:val="24"/>
          <w:szCs w:val="24"/>
        </w:rPr>
        <w:t xml:space="preserve">ена Работ определяется по факту выполнения в рамках задания Заказчика Работ исходя из установленных цен согласно Приложению № 1 к настоящему </w:t>
      </w:r>
      <w:r w:rsidRPr="0076652E">
        <w:rPr>
          <w:rFonts w:ascii="Times New Roman" w:eastAsia="Calibri" w:hAnsi="Times New Roman" w:cs="Times New Roman"/>
          <w:sz w:val="24"/>
          <w:szCs w:val="24"/>
        </w:rPr>
        <w:t>Контракту</w:t>
      </w:r>
      <w:r w:rsidRPr="0076652E">
        <w:rPr>
          <w:rFonts w:ascii="Times New Roman" w:eastAsia="Calibri" w:hAnsi="Times New Roman" w:cs="Times New Roman"/>
          <w:color w:val="000000"/>
          <w:sz w:val="24"/>
          <w:szCs w:val="24"/>
        </w:rPr>
        <w:t xml:space="preserve">, на основании представленных Подрядчиком Заказчику Актов выполненных работ. </w:t>
      </w:r>
    </w:p>
    <w:p w14:paraId="7D176A0C" w14:textId="77777777" w:rsidR="009E696F" w:rsidRPr="0076652E" w:rsidRDefault="009E696F" w:rsidP="009E696F">
      <w:pPr>
        <w:spacing w:after="0" w:line="240" w:lineRule="atLeast"/>
        <w:contextualSpacing/>
        <w:jc w:val="both"/>
        <w:rPr>
          <w:rFonts w:ascii="Times New Roman" w:eastAsia="Calibri" w:hAnsi="Times New Roman" w:cs="Times New Roman"/>
          <w:color w:val="000000"/>
          <w:sz w:val="24"/>
          <w:szCs w:val="24"/>
        </w:rPr>
      </w:pPr>
      <w:r w:rsidRPr="0076652E">
        <w:rPr>
          <w:rFonts w:ascii="Times New Roman" w:eastAsia="Calibri" w:hAnsi="Times New Roman" w:cs="Times New Roman"/>
          <w:color w:val="000000"/>
          <w:sz w:val="24"/>
          <w:szCs w:val="24"/>
        </w:rPr>
        <w:t xml:space="preserve">3.4. Источник финансирования – собственные средства </w:t>
      </w:r>
      <w:r w:rsidRPr="0076652E">
        <w:rPr>
          <w:rFonts w:ascii="Times New Roman" w:eastAsia="Calibri" w:hAnsi="Times New Roman" w:cs="Times New Roman"/>
          <w:sz w:val="24"/>
          <w:szCs w:val="24"/>
        </w:rPr>
        <w:t>Заказчика.</w:t>
      </w:r>
    </w:p>
    <w:p w14:paraId="064C5229" w14:textId="77777777" w:rsidR="009E696F" w:rsidRPr="0076652E" w:rsidRDefault="009E696F" w:rsidP="009E696F">
      <w:pPr>
        <w:spacing w:after="0"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3.5. Расчеты производятся Заказчиком по факту выполненных Подрядчиком Работ на основании Акта выполненных работ, подписанного обеими Сторонами, </w:t>
      </w:r>
      <w:r w:rsidRPr="0076652E">
        <w:rPr>
          <w:rFonts w:ascii="Times New Roman" w:hAnsi="Times New Roman" w:cs="Times New Roman"/>
          <w:color w:val="000000"/>
          <w:sz w:val="24"/>
          <w:szCs w:val="24"/>
        </w:rPr>
        <w:t>в безналичной форме,</w:t>
      </w:r>
      <w:r w:rsidRPr="0076652E">
        <w:rPr>
          <w:rFonts w:ascii="Times New Roman" w:hAnsi="Times New Roman" w:cs="Times New Roman"/>
          <w:sz w:val="24"/>
          <w:szCs w:val="24"/>
        </w:rPr>
        <w:t xml:space="preserve"> путем перечисления на расчетный счет Подрядчика денежных средств, в рублях Приднестровской Молдавской Республики, в течение 15 (пятнадцати) календарных дней с момента подписания Акта выполненных работ на основании выставленного счета на оплату.</w:t>
      </w:r>
    </w:p>
    <w:p w14:paraId="38F8B5DA" w14:textId="77777777" w:rsidR="009E696F" w:rsidRPr="0076652E" w:rsidRDefault="009E696F" w:rsidP="009E696F">
      <w:pPr>
        <w:spacing w:after="0"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 xml:space="preserve">4. Права и обязанности Заказчика </w:t>
      </w:r>
    </w:p>
    <w:p w14:paraId="3865468F" w14:textId="77777777" w:rsidR="009E696F" w:rsidRPr="0076652E" w:rsidRDefault="009E696F" w:rsidP="009E696F">
      <w:pPr>
        <w:spacing w:after="0" w:line="240" w:lineRule="atLeast"/>
        <w:contextualSpacing/>
        <w:jc w:val="both"/>
        <w:rPr>
          <w:rFonts w:ascii="Times New Roman" w:eastAsia="Calibri" w:hAnsi="Times New Roman" w:cs="Times New Roman"/>
          <w:b/>
          <w:sz w:val="24"/>
          <w:szCs w:val="24"/>
        </w:rPr>
      </w:pPr>
      <w:r w:rsidRPr="0076652E">
        <w:rPr>
          <w:rFonts w:ascii="Times New Roman" w:eastAsia="Calibri" w:hAnsi="Times New Roman" w:cs="Times New Roman"/>
          <w:b/>
          <w:sz w:val="24"/>
          <w:szCs w:val="24"/>
        </w:rPr>
        <w:t>4.1. Заказчик имеет право:</w:t>
      </w:r>
    </w:p>
    <w:p w14:paraId="2050B80A"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4.1.1. В любое время осуществлять контроль за ходом, объемами и качеством выполняемых Работ, соблюдением сроков их выполнения, не вмешиваясь в деятельность Подрядчика.</w:t>
      </w:r>
    </w:p>
    <w:p w14:paraId="53B1142D" w14:textId="77777777" w:rsidR="009E696F" w:rsidRPr="0076652E" w:rsidRDefault="009E696F" w:rsidP="009E696F">
      <w:pPr>
        <w:tabs>
          <w:tab w:val="left" w:pos="567"/>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4.1.2.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Работы настолько медленно, что окончание ее к сроку, указанному в Контракте, становится явно невозможным. </w:t>
      </w:r>
    </w:p>
    <w:p w14:paraId="4B5FD332" w14:textId="77777777" w:rsidR="009E696F" w:rsidRPr="0076652E" w:rsidRDefault="009E696F" w:rsidP="009E696F">
      <w:pPr>
        <w:tabs>
          <w:tab w:val="left" w:pos="567"/>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4.1.3. Требовать от Подрядчика надлежащего исполнения обязательств, предусмотренных настоящим Контрактом.</w:t>
      </w:r>
    </w:p>
    <w:p w14:paraId="3635FEA1" w14:textId="77777777" w:rsidR="009E696F" w:rsidRPr="0076652E" w:rsidRDefault="009E696F" w:rsidP="009E696F">
      <w:pPr>
        <w:tabs>
          <w:tab w:val="left" w:pos="567"/>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lastRenderedPageBreak/>
        <w:t>4.1.4. 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14:paraId="50763BAE" w14:textId="77777777" w:rsidR="009E696F" w:rsidRPr="0076652E" w:rsidRDefault="009E696F" w:rsidP="009E696F">
      <w:pPr>
        <w:tabs>
          <w:tab w:val="left" w:pos="567"/>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4.1.5. Отказаться от исполнения настоящего Контракта в любое время до подписания Акта выполненных работ по Контракту,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w:t>
      </w:r>
    </w:p>
    <w:p w14:paraId="62DC7034" w14:textId="77777777" w:rsidR="009E696F" w:rsidRPr="0076652E" w:rsidRDefault="009E696F" w:rsidP="009E696F">
      <w:pPr>
        <w:tabs>
          <w:tab w:val="left" w:pos="567"/>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4.1.6. Требовать оплаты штрафных санкций в соответствии с условиями настоящего Контракта.</w:t>
      </w:r>
    </w:p>
    <w:p w14:paraId="3DC96D9B" w14:textId="77777777" w:rsidR="009E696F" w:rsidRPr="0076652E" w:rsidRDefault="009E696F" w:rsidP="009E696F">
      <w:pPr>
        <w:tabs>
          <w:tab w:val="left" w:pos="567"/>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4.1.7. Заказчик вправе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737EB0AB" w14:textId="77777777" w:rsidR="009E696F" w:rsidRPr="0076652E" w:rsidRDefault="009E696F" w:rsidP="009E696F">
      <w:pPr>
        <w:tabs>
          <w:tab w:val="left" w:pos="567"/>
        </w:tabs>
        <w:spacing w:after="0" w:line="240" w:lineRule="atLeast"/>
        <w:contextualSpacing/>
        <w:jc w:val="both"/>
        <w:rPr>
          <w:rFonts w:ascii="Times New Roman" w:hAnsi="Times New Roman" w:cs="Times New Roman"/>
          <w:sz w:val="24"/>
          <w:szCs w:val="24"/>
        </w:rPr>
      </w:pPr>
      <w:r w:rsidRPr="0076652E">
        <w:rPr>
          <w:rFonts w:ascii="Times New Roman" w:eastAsia="Calibri" w:hAnsi="Times New Roman" w:cs="Times New Roman"/>
          <w:sz w:val="24"/>
          <w:szCs w:val="24"/>
        </w:rPr>
        <w:t xml:space="preserve">4.1.8. </w:t>
      </w:r>
      <w:r w:rsidRPr="0076652E">
        <w:rPr>
          <w:rFonts w:ascii="Times New Roman" w:hAnsi="Times New Roman" w:cs="Times New Roman"/>
          <w:sz w:val="24"/>
          <w:szCs w:val="24"/>
        </w:rPr>
        <w:t>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14:paraId="5E4C7666" w14:textId="29E56DC9" w:rsidR="009E696F" w:rsidRPr="0076652E" w:rsidRDefault="009E696F" w:rsidP="009E696F">
      <w:pPr>
        <w:tabs>
          <w:tab w:val="left" w:pos="567"/>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4.1.9. Реализовывать иные права, предусмотренные настоящим Контрактом и действующим законодательством Приднестровской Молдавской Республики.</w:t>
      </w:r>
    </w:p>
    <w:p w14:paraId="3666FEA6" w14:textId="77777777" w:rsidR="009E696F" w:rsidRPr="0076652E" w:rsidRDefault="009E696F" w:rsidP="009E696F">
      <w:pPr>
        <w:spacing w:after="0" w:line="240" w:lineRule="atLeast"/>
        <w:contextualSpacing/>
        <w:jc w:val="both"/>
        <w:rPr>
          <w:rFonts w:ascii="Times New Roman" w:eastAsia="Calibri" w:hAnsi="Times New Roman" w:cs="Times New Roman"/>
          <w:b/>
          <w:sz w:val="24"/>
          <w:szCs w:val="24"/>
        </w:rPr>
      </w:pPr>
      <w:r w:rsidRPr="0076652E">
        <w:rPr>
          <w:rFonts w:ascii="Times New Roman" w:eastAsia="Calibri" w:hAnsi="Times New Roman" w:cs="Times New Roman"/>
          <w:b/>
          <w:sz w:val="24"/>
          <w:szCs w:val="24"/>
        </w:rPr>
        <w:t>4.2. Заказчик обязан:</w:t>
      </w:r>
    </w:p>
    <w:p w14:paraId="2843E6BF"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4.2.1. Предоставить Подрядчику в полном объеме необходимые исходные данные, передать по соответствующему Акту Объект для выполнения Работ.</w:t>
      </w:r>
    </w:p>
    <w:p w14:paraId="4FF7E8F4" w14:textId="77777777" w:rsidR="009E696F" w:rsidRPr="0076652E" w:rsidRDefault="009E696F" w:rsidP="009E696F">
      <w:pPr>
        <w:tabs>
          <w:tab w:val="left" w:pos="567"/>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4.2.2. Оплатить Подрядчику установленную цену в размере и порядке, установленном в разделе 3 настоящего Контракта.</w:t>
      </w:r>
    </w:p>
    <w:p w14:paraId="74B0C1FD"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4.2.3.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3C0EEF96"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4.2.4.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w:t>
      </w:r>
    </w:p>
    <w:p w14:paraId="240A1DE4"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4.2.5. После получения письменного уведомления Подрядчика, в течение 10 (десяти)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 путем подписания соответствующего Акта выполненных работ, представленного Подрядчиком.</w:t>
      </w:r>
    </w:p>
    <w:p w14:paraId="3308A97B" w14:textId="30C226D7" w:rsidR="00EC6793" w:rsidRPr="0076652E" w:rsidRDefault="009E696F" w:rsidP="00EC6793">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4.2.6.</w:t>
      </w:r>
      <w:r w:rsidR="00EC6793" w:rsidRPr="0076652E">
        <w:t xml:space="preserve"> </w:t>
      </w:r>
      <w:r w:rsidR="00EC6793" w:rsidRPr="0076652E">
        <w:rPr>
          <w:rFonts w:ascii="Times New Roman" w:eastAsia="Calibri" w:hAnsi="Times New Roman" w:cs="Times New Roman"/>
          <w:sz w:val="24"/>
          <w:szCs w:val="24"/>
        </w:rPr>
        <w:t>Заказчик обязан принять решение об одностороннем отказе от исполнения контракта в следующих случаях, если в ходе исполнения контракта:</w:t>
      </w:r>
    </w:p>
    <w:p w14:paraId="1DD53805" w14:textId="7D5A197E" w:rsidR="00EC6793" w:rsidRPr="0076652E" w:rsidRDefault="00EC6793" w:rsidP="00EC6793">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а) установлено, что выполняемая работа не соответствует установленным извещением об осуществлении закупки и (или) документацией о закупке требованиям к выполняемой работе;</w:t>
      </w:r>
    </w:p>
    <w:p w14:paraId="55283FD6" w14:textId="031CE374" w:rsidR="00EC6793" w:rsidRPr="0076652E" w:rsidRDefault="00EC6793" w:rsidP="00EC6793">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б) установлено, что представлена недостоверная информация о своем соответствии и (или) соответствии выполняемой работы установленным требованиям, что позволило участнику стать победителем </w:t>
      </w:r>
      <w:r w:rsidR="00BC7CCF" w:rsidRPr="0076652E">
        <w:rPr>
          <w:rFonts w:ascii="Times New Roman" w:eastAsia="Calibri" w:hAnsi="Times New Roman" w:cs="Times New Roman"/>
          <w:sz w:val="24"/>
          <w:szCs w:val="24"/>
        </w:rPr>
        <w:t>определения подрядчика</w:t>
      </w:r>
      <w:r w:rsidRPr="0076652E">
        <w:rPr>
          <w:rFonts w:ascii="Times New Roman" w:eastAsia="Calibri" w:hAnsi="Times New Roman" w:cs="Times New Roman"/>
          <w:sz w:val="24"/>
          <w:szCs w:val="24"/>
        </w:rPr>
        <w:t>, исполнителя</w:t>
      </w:r>
      <w:r w:rsidR="00BC7CCF" w:rsidRPr="0076652E">
        <w:rPr>
          <w:rFonts w:ascii="Times New Roman" w:eastAsia="Calibri" w:hAnsi="Times New Roman" w:cs="Times New Roman"/>
          <w:sz w:val="24"/>
          <w:szCs w:val="24"/>
        </w:rPr>
        <w:t>.</w:t>
      </w:r>
    </w:p>
    <w:p w14:paraId="332989D9" w14:textId="124AC719" w:rsidR="009E696F" w:rsidRPr="0076652E" w:rsidRDefault="00BC7CC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4.2.7. </w:t>
      </w:r>
      <w:r w:rsidR="009E696F" w:rsidRPr="0076652E">
        <w:rPr>
          <w:rFonts w:ascii="Times New Roman" w:eastAsia="Calibri" w:hAnsi="Times New Roman" w:cs="Times New Roman"/>
          <w:sz w:val="24"/>
          <w:szCs w:val="24"/>
        </w:rPr>
        <w:t>Выполнять иные обязанности, предусмотренные законодательством Приднестровской Молдавской Республики.</w:t>
      </w:r>
    </w:p>
    <w:p w14:paraId="5B9A1163"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p>
    <w:p w14:paraId="4099EEB6" w14:textId="77777777" w:rsidR="009E696F" w:rsidRPr="0076652E" w:rsidRDefault="009E696F" w:rsidP="009E696F">
      <w:pPr>
        <w:spacing w:after="0" w:line="240" w:lineRule="atLeast"/>
        <w:ind w:left="360"/>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5. Права и обязанности Подрядчика</w:t>
      </w:r>
    </w:p>
    <w:p w14:paraId="6C679D99" w14:textId="77777777" w:rsidR="009E696F" w:rsidRPr="0076652E" w:rsidRDefault="009E696F" w:rsidP="009E696F">
      <w:pPr>
        <w:spacing w:after="0" w:line="240" w:lineRule="atLeast"/>
        <w:contextualSpacing/>
        <w:jc w:val="both"/>
        <w:rPr>
          <w:rFonts w:ascii="Times New Roman" w:eastAsia="Calibri" w:hAnsi="Times New Roman" w:cs="Times New Roman"/>
          <w:b/>
          <w:sz w:val="24"/>
          <w:szCs w:val="24"/>
        </w:rPr>
      </w:pPr>
      <w:r w:rsidRPr="0076652E">
        <w:rPr>
          <w:rFonts w:ascii="Times New Roman" w:eastAsia="Calibri" w:hAnsi="Times New Roman" w:cs="Times New Roman"/>
          <w:b/>
          <w:sz w:val="24"/>
          <w:szCs w:val="24"/>
        </w:rPr>
        <w:t>5.1. Подрядчик имеет право:</w:t>
      </w:r>
    </w:p>
    <w:p w14:paraId="5E15DC7C"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5.1.1. Запрашивать у Заказчика дополнительную информацию, необходимую для выполнения своих обязательств по Контракту.</w:t>
      </w:r>
    </w:p>
    <w:p w14:paraId="07B85C17"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5.1.2. Отказаться от выполнения дополнительных Работ, если Стороны не пришли к соглашению об условиях их проведения.</w:t>
      </w:r>
    </w:p>
    <w:p w14:paraId="46B18611"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5.1.3.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w:t>
      </w:r>
    </w:p>
    <w:p w14:paraId="23711E5B"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lastRenderedPageBreak/>
        <w:t>5.1.4. Требовать своевременной оплаты выполненных Работ в соответствии с подписанным Актом выполненных работ в порядке и на условиях, предусмотренных настоящим Контрактом.</w:t>
      </w:r>
    </w:p>
    <w:p w14:paraId="45A65D47" w14:textId="77777777" w:rsidR="009E696F" w:rsidRPr="0076652E" w:rsidRDefault="009E696F" w:rsidP="009E696F">
      <w:pPr>
        <w:tabs>
          <w:tab w:val="left" w:pos="284"/>
        </w:tabs>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5.1.5. Реализовывать иные права, предусмотренные настоящим Контрактом и законодательством Приднестровской Молдавской Республики.</w:t>
      </w:r>
    </w:p>
    <w:p w14:paraId="1A554CEE"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b/>
          <w:sz w:val="24"/>
          <w:szCs w:val="24"/>
        </w:rPr>
        <w:t>5.2. Подрядчик обязан:</w:t>
      </w:r>
      <w:r w:rsidRPr="0076652E">
        <w:rPr>
          <w:rFonts w:ascii="Times New Roman" w:eastAsia="Calibri" w:hAnsi="Times New Roman" w:cs="Times New Roman"/>
          <w:b/>
          <w:sz w:val="24"/>
          <w:szCs w:val="24"/>
        </w:rPr>
        <w:tab/>
      </w:r>
      <w:r w:rsidRPr="0076652E">
        <w:rPr>
          <w:rFonts w:ascii="Times New Roman" w:eastAsia="Calibri" w:hAnsi="Times New Roman" w:cs="Times New Roman"/>
          <w:sz w:val="24"/>
          <w:szCs w:val="24"/>
        </w:rPr>
        <w:tab/>
      </w:r>
      <w:r w:rsidRPr="0076652E">
        <w:rPr>
          <w:rFonts w:ascii="Times New Roman" w:eastAsia="Calibri" w:hAnsi="Times New Roman" w:cs="Times New Roman"/>
          <w:sz w:val="24"/>
          <w:szCs w:val="24"/>
        </w:rPr>
        <w:tab/>
      </w:r>
      <w:r w:rsidRPr="0076652E">
        <w:rPr>
          <w:rFonts w:ascii="Times New Roman" w:eastAsia="Calibri" w:hAnsi="Times New Roman" w:cs="Times New Roman"/>
          <w:sz w:val="24"/>
          <w:szCs w:val="24"/>
        </w:rPr>
        <w:tab/>
      </w:r>
      <w:r w:rsidRPr="0076652E">
        <w:rPr>
          <w:rFonts w:ascii="Times New Roman" w:eastAsia="Calibri" w:hAnsi="Times New Roman" w:cs="Times New Roman"/>
          <w:sz w:val="24"/>
          <w:szCs w:val="24"/>
        </w:rPr>
        <w:tab/>
      </w:r>
      <w:r w:rsidRPr="0076652E">
        <w:rPr>
          <w:rFonts w:ascii="Times New Roman" w:eastAsia="Calibri" w:hAnsi="Times New Roman" w:cs="Times New Roman"/>
          <w:sz w:val="24"/>
          <w:szCs w:val="24"/>
        </w:rPr>
        <w:tab/>
      </w:r>
      <w:r w:rsidRPr="0076652E">
        <w:rPr>
          <w:rFonts w:ascii="Times New Roman" w:eastAsia="Calibri" w:hAnsi="Times New Roman" w:cs="Times New Roman"/>
          <w:sz w:val="24"/>
          <w:szCs w:val="24"/>
        </w:rPr>
        <w:tab/>
      </w:r>
      <w:r w:rsidRPr="0076652E">
        <w:rPr>
          <w:rFonts w:ascii="Times New Roman" w:eastAsia="Calibri" w:hAnsi="Times New Roman" w:cs="Times New Roman"/>
          <w:sz w:val="24"/>
          <w:szCs w:val="24"/>
        </w:rPr>
        <w:tab/>
      </w:r>
      <w:r w:rsidRPr="0076652E">
        <w:rPr>
          <w:rFonts w:ascii="Times New Roman" w:eastAsia="Calibri" w:hAnsi="Times New Roman" w:cs="Times New Roman"/>
          <w:sz w:val="24"/>
          <w:szCs w:val="24"/>
        </w:rPr>
        <w:tab/>
      </w:r>
      <w:r w:rsidRPr="0076652E">
        <w:rPr>
          <w:rFonts w:ascii="Times New Roman" w:eastAsia="Calibri" w:hAnsi="Times New Roman" w:cs="Times New Roman"/>
          <w:sz w:val="24"/>
          <w:szCs w:val="24"/>
        </w:rPr>
        <w:tab/>
        <w:t xml:space="preserve">              5.2.1. Выполнить Работы своевременно и качественно, с соблюдением норм и правил, в соответствии с требованиями Заказчика, в сроки, предусмотренные настоящим Контрактом.</w:t>
      </w:r>
    </w:p>
    <w:p w14:paraId="5574FBA9" w14:textId="77777777" w:rsidR="009E696F" w:rsidRPr="0076652E" w:rsidRDefault="009E696F" w:rsidP="009E696F">
      <w:pPr>
        <w:spacing w:after="0" w:line="240" w:lineRule="atLeast"/>
        <w:contextualSpacing/>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5.2.2. </w:t>
      </w:r>
      <w:r w:rsidRPr="0076652E">
        <w:rPr>
          <w:rFonts w:ascii="Times New Roman" w:eastAsia="Calibri" w:hAnsi="Times New Roman" w:cs="Times New Roman"/>
          <w:sz w:val="24"/>
          <w:szCs w:val="24"/>
          <w:lang w:val="x-none"/>
        </w:rPr>
        <w:t>При</w:t>
      </w:r>
      <w:r w:rsidRPr="0076652E">
        <w:rPr>
          <w:rFonts w:ascii="Times New Roman" w:eastAsia="Calibri" w:hAnsi="Times New Roman" w:cs="Times New Roman"/>
          <w:sz w:val="24"/>
          <w:szCs w:val="24"/>
        </w:rPr>
        <w:t xml:space="preserve"> </w:t>
      </w:r>
      <w:r w:rsidRPr="0076652E">
        <w:rPr>
          <w:rFonts w:ascii="Times New Roman" w:eastAsia="Calibri" w:hAnsi="Times New Roman" w:cs="Times New Roman"/>
          <w:sz w:val="24"/>
          <w:szCs w:val="24"/>
          <w:lang w:val="x-none"/>
        </w:rPr>
        <w:t xml:space="preserve"> производстве </w:t>
      </w:r>
      <w:r w:rsidRPr="0076652E">
        <w:rPr>
          <w:rFonts w:ascii="Times New Roman" w:eastAsia="Calibri" w:hAnsi="Times New Roman" w:cs="Times New Roman"/>
          <w:sz w:val="24"/>
          <w:szCs w:val="24"/>
        </w:rPr>
        <w:t>Р</w:t>
      </w:r>
      <w:proofErr w:type="spellStart"/>
      <w:r w:rsidRPr="0076652E">
        <w:rPr>
          <w:rFonts w:ascii="Times New Roman" w:eastAsia="Calibri" w:hAnsi="Times New Roman" w:cs="Times New Roman"/>
          <w:sz w:val="24"/>
          <w:szCs w:val="24"/>
          <w:lang w:val="x-none"/>
        </w:rPr>
        <w:t>абот</w:t>
      </w:r>
      <w:proofErr w:type="spellEnd"/>
      <w:r w:rsidRPr="0076652E">
        <w:rPr>
          <w:rFonts w:ascii="Times New Roman" w:eastAsia="Calibri" w:hAnsi="Times New Roman" w:cs="Times New Roman"/>
          <w:sz w:val="24"/>
          <w:szCs w:val="24"/>
          <w:lang w:val="x-none"/>
        </w:rPr>
        <w:t xml:space="preserve"> обеспечить их выполнение с соблюдением правил техники безопасности и охраны труда. </w:t>
      </w:r>
    </w:p>
    <w:p w14:paraId="03E75AE4"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lang w:val="x-none"/>
        </w:rPr>
      </w:pPr>
      <w:r w:rsidRPr="0076652E">
        <w:rPr>
          <w:rFonts w:ascii="Times New Roman" w:eastAsia="Calibri" w:hAnsi="Times New Roman" w:cs="Times New Roman"/>
          <w:sz w:val="24"/>
          <w:szCs w:val="24"/>
          <w:lang w:val="x-none"/>
        </w:rPr>
        <w:t xml:space="preserve">5.2.3. С момента начала </w:t>
      </w:r>
      <w:r w:rsidRPr="0076652E">
        <w:rPr>
          <w:rFonts w:ascii="Times New Roman" w:eastAsia="Calibri" w:hAnsi="Times New Roman" w:cs="Times New Roman"/>
          <w:sz w:val="24"/>
          <w:szCs w:val="24"/>
        </w:rPr>
        <w:t>Р</w:t>
      </w:r>
      <w:proofErr w:type="spellStart"/>
      <w:r w:rsidRPr="0076652E">
        <w:rPr>
          <w:rFonts w:ascii="Times New Roman" w:eastAsia="Calibri" w:hAnsi="Times New Roman" w:cs="Times New Roman"/>
          <w:sz w:val="24"/>
          <w:szCs w:val="24"/>
          <w:lang w:val="x-none"/>
        </w:rPr>
        <w:t>абот</w:t>
      </w:r>
      <w:proofErr w:type="spellEnd"/>
      <w:r w:rsidRPr="0076652E">
        <w:rPr>
          <w:rFonts w:ascii="Times New Roman" w:eastAsia="Calibri" w:hAnsi="Times New Roman" w:cs="Times New Roman"/>
          <w:sz w:val="24"/>
          <w:szCs w:val="24"/>
          <w:lang w:val="x-none"/>
        </w:rPr>
        <w:t xml:space="preserve"> и до сдачи выполненных </w:t>
      </w:r>
      <w:r w:rsidRPr="0076652E">
        <w:rPr>
          <w:rFonts w:ascii="Times New Roman" w:eastAsia="Calibri" w:hAnsi="Times New Roman" w:cs="Times New Roman"/>
          <w:sz w:val="24"/>
          <w:szCs w:val="24"/>
        </w:rPr>
        <w:t>Р</w:t>
      </w:r>
      <w:proofErr w:type="spellStart"/>
      <w:r w:rsidRPr="0076652E">
        <w:rPr>
          <w:rFonts w:ascii="Times New Roman" w:eastAsia="Calibri" w:hAnsi="Times New Roman" w:cs="Times New Roman"/>
          <w:sz w:val="24"/>
          <w:szCs w:val="24"/>
          <w:lang w:val="x-none"/>
        </w:rPr>
        <w:t>абот</w:t>
      </w:r>
      <w:proofErr w:type="spellEnd"/>
      <w:r w:rsidRPr="0076652E">
        <w:rPr>
          <w:rFonts w:ascii="Times New Roman" w:eastAsia="Calibri" w:hAnsi="Times New Roman" w:cs="Times New Roman"/>
          <w:sz w:val="24"/>
          <w:szCs w:val="24"/>
          <w:lang w:val="x-none"/>
        </w:rPr>
        <w:t xml:space="preserve"> Заказчику нести ответственность за</w:t>
      </w:r>
      <w:r w:rsidRPr="0076652E">
        <w:rPr>
          <w:rFonts w:ascii="Times New Roman" w:eastAsia="Calibri" w:hAnsi="Times New Roman" w:cs="Times New Roman"/>
          <w:sz w:val="24"/>
          <w:szCs w:val="24"/>
        </w:rPr>
        <w:t xml:space="preserve"> </w:t>
      </w:r>
      <w:r w:rsidRPr="0076652E">
        <w:rPr>
          <w:rFonts w:ascii="Times New Roman" w:eastAsia="Calibri" w:hAnsi="Times New Roman" w:cs="Times New Roman"/>
          <w:sz w:val="24"/>
          <w:szCs w:val="24"/>
          <w:lang w:val="x-none"/>
        </w:rPr>
        <w:t>результат работ.</w:t>
      </w:r>
    </w:p>
    <w:p w14:paraId="5D967DCC"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5.2.4. По окончании Работ сдать их Заказчику по Акту выполненных работ.</w:t>
      </w:r>
    </w:p>
    <w:p w14:paraId="7164D1F3" w14:textId="77777777" w:rsidR="009E696F" w:rsidRPr="0076652E" w:rsidRDefault="009E696F" w:rsidP="009E696F">
      <w:pPr>
        <w:spacing w:after="0" w:line="240" w:lineRule="atLeast"/>
        <w:contextualSpacing/>
        <w:jc w:val="both"/>
        <w:rPr>
          <w:rFonts w:ascii="Times New Roman" w:eastAsia="Calibri" w:hAnsi="Times New Roman" w:cs="Times New Roman"/>
          <w:color w:val="000000"/>
          <w:sz w:val="24"/>
          <w:szCs w:val="24"/>
        </w:rPr>
      </w:pPr>
      <w:r w:rsidRPr="0076652E">
        <w:rPr>
          <w:rFonts w:ascii="Times New Roman" w:eastAsia="Calibri" w:hAnsi="Times New Roman" w:cs="Times New Roman"/>
          <w:color w:val="000000"/>
          <w:sz w:val="24"/>
          <w:szCs w:val="24"/>
        </w:rPr>
        <w:t>5.2.5. В установленные настоящим Контрактом сроки и порядке, безвозмездно устранять недостатки (дефекты), обнаруженные Заказчиком и выявленные в процессе выполнения Работ.</w:t>
      </w:r>
    </w:p>
    <w:p w14:paraId="43D7451F"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color w:val="000000"/>
          <w:sz w:val="24"/>
          <w:szCs w:val="24"/>
        </w:rPr>
        <w:t>5.2.6.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 в письменном виде.</w:t>
      </w:r>
    </w:p>
    <w:p w14:paraId="34839B31"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5.2.7. </w:t>
      </w:r>
      <w:r w:rsidRPr="0076652E">
        <w:rPr>
          <w:rFonts w:ascii="Times New Roman" w:eastAsia="Times New Roman" w:hAnsi="Times New Roman" w:cs="Times New Roman"/>
          <w:sz w:val="24"/>
          <w:szCs w:val="24"/>
          <w:lang w:eastAsia="ru-RU"/>
        </w:rPr>
        <w:t>В случае заключения Подрядчиком договора или договоров субподряда (</w:t>
      </w:r>
      <w:proofErr w:type="spellStart"/>
      <w:r w:rsidRPr="0076652E">
        <w:rPr>
          <w:rFonts w:ascii="Times New Roman" w:eastAsia="Times New Roman" w:hAnsi="Times New Roman" w:cs="Times New Roman"/>
          <w:sz w:val="24"/>
          <w:szCs w:val="24"/>
          <w:lang w:eastAsia="ru-RU"/>
        </w:rPr>
        <w:t>соисполнения</w:t>
      </w:r>
      <w:proofErr w:type="spellEnd"/>
      <w:r w:rsidRPr="0076652E">
        <w:rPr>
          <w:rFonts w:ascii="Times New Roman" w:eastAsia="Times New Roman" w:hAnsi="Times New Roman" w:cs="Times New Roman"/>
          <w:sz w:val="24"/>
          <w:szCs w:val="24"/>
          <w:lang w:eastAsia="ru-RU"/>
        </w:rPr>
        <w:t>), цена которого или общая цена которых составляет более 10 % от цены настоящего Контракта, в течение 10 дней с момента его/их заключения представлять Заказчику информацию обо всех договорах субподряда (</w:t>
      </w:r>
      <w:proofErr w:type="spellStart"/>
      <w:r w:rsidRPr="0076652E">
        <w:rPr>
          <w:rFonts w:ascii="Times New Roman" w:eastAsia="Times New Roman" w:hAnsi="Times New Roman" w:cs="Times New Roman"/>
          <w:sz w:val="24"/>
          <w:szCs w:val="24"/>
          <w:lang w:eastAsia="ru-RU"/>
        </w:rPr>
        <w:t>соисполнения</w:t>
      </w:r>
      <w:proofErr w:type="spellEnd"/>
      <w:r w:rsidRPr="0076652E">
        <w:rPr>
          <w:rFonts w:ascii="Times New Roman" w:eastAsia="Times New Roman" w:hAnsi="Times New Roman" w:cs="Times New Roman"/>
          <w:sz w:val="24"/>
          <w:szCs w:val="24"/>
          <w:lang w:eastAsia="ru-RU"/>
        </w:rPr>
        <w:t>).</w:t>
      </w:r>
    </w:p>
    <w:p w14:paraId="37E573FA"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5.2.8 Выполнять иные обязанности, предусмотренные настоящим Контрактом и законодательством Приднестровской Молдавской Республики.</w:t>
      </w:r>
    </w:p>
    <w:p w14:paraId="789F1B1A"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p>
    <w:p w14:paraId="0ADFBA1F" w14:textId="77777777" w:rsidR="009E696F" w:rsidRPr="0076652E" w:rsidRDefault="009E696F" w:rsidP="009E696F">
      <w:pPr>
        <w:spacing w:after="0" w:line="240" w:lineRule="atLeast"/>
        <w:ind w:left="360"/>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6. Качество Работ, порядок сдачи и приемки Работ, гарантии качества</w:t>
      </w:r>
    </w:p>
    <w:p w14:paraId="43F3EC89"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6.1. Качество Работ должно соответствовать требованиям нормативных документов,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w:t>
      </w:r>
    </w:p>
    <w:p w14:paraId="7FC62339" w14:textId="77777777" w:rsidR="009E696F" w:rsidRPr="0076652E" w:rsidRDefault="009E696F" w:rsidP="009E696F">
      <w:pPr>
        <w:spacing w:after="0" w:line="240" w:lineRule="atLeast"/>
        <w:contextualSpacing/>
        <w:jc w:val="both"/>
        <w:rPr>
          <w:rFonts w:ascii="Times New Roman" w:eastAsia="Calibri" w:hAnsi="Times New Roman" w:cs="Times New Roman"/>
          <w:bCs/>
          <w:sz w:val="24"/>
          <w:szCs w:val="24"/>
        </w:rPr>
      </w:pPr>
      <w:r w:rsidRPr="0076652E">
        <w:rPr>
          <w:rFonts w:ascii="Times New Roman" w:eastAsia="Calibri" w:hAnsi="Times New Roman" w:cs="Times New Roman"/>
          <w:sz w:val="24"/>
          <w:szCs w:val="24"/>
        </w:rPr>
        <w:t>6.2. Сдача-приемка Работ осуществляется Сторонами и оформляется Актом выполненных работ, подписанным обеими Сторонами.</w:t>
      </w:r>
    </w:p>
    <w:p w14:paraId="6F4251A4" w14:textId="77777777" w:rsidR="009E696F" w:rsidRPr="0076652E" w:rsidRDefault="009E696F" w:rsidP="009E696F">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76652E">
        <w:rPr>
          <w:rFonts w:ascii="Times New Roman" w:eastAsia="Calibri" w:hAnsi="Times New Roman" w:cs="Times New Roman"/>
          <w:bCs/>
          <w:sz w:val="24"/>
          <w:szCs w:val="24"/>
        </w:rPr>
        <w:t>6.3. Заказчик в течение 3 (трех) рабочих дней с момента получения от Подрядчика готовых Работ обязан рассмотреть и принять их, подписав при этом 2 (два) экземпляра Акта выполненных работ, и один из них направить Подрядчику.</w:t>
      </w:r>
    </w:p>
    <w:p w14:paraId="5E42FE3B" w14:textId="77777777" w:rsidR="009E696F" w:rsidRPr="0076652E" w:rsidRDefault="009E696F" w:rsidP="009E696F">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76652E">
        <w:rPr>
          <w:rFonts w:ascii="Times New Roman" w:eastAsia="Calibri" w:hAnsi="Times New Roman" w:cs="Times New Roman"/>
          <w:bCs/>
          <w:sz w:val="24"/>
          <w:szCs w:val="24"/>
        </w:rPr>
        <w:t>6.4. Если Заказчик обнаружит недостатки или упущения в сдаваемых Работах, он обязан отразить это в Протоколе разногласий (Дефектном акте) и по согласованию с Подрядчиком указать в нем срок для их исправления. Один экземпляр Протокола разногласий (Дефектного акта) с замечаниями, заверенный подписью и печатью Заказчика, и требующей исправления документацией в течение 3 (трех) рабочих дней с момента передачи Работ возвращаются Подрядчику. В случае не передачи Заказчиком этих документов в 3-дневный срок с момента получения Акта выполненных работ последний считается безоговорочно принявшим Работы без замечаний в последний день этого срока, лишается права ссылаться на явные недостатки сданных Работ, и обязан их оплатить.</w:t>
      </w:r>
    </w:p>
    <w:p w14:paraId="4B200ECD" w14:textId="77777777" w:rsidR="009E696F" w:rsidRPr="0076652E" w:rsidRDefault="009E696F" w:rsidP="009E696F">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76652E">
        <w:rPr>
          <w:rFonts w:ascii="Times New Roman" w:eastAsia="Calibri" w:hAnsi="Times New Roman" w:cs="Times New Roman"/>
          <w:bCs/>
          <w:sz w:val="24"/>
          <w:szCs w:val="24"/>
        </w:rPr>
        <w:t>6.5. Подрядчик обязан исправить выявленные недостатки своими силами и за свой счет.</w:t>
      </w:r>
    </w:p>
    <w:p w14:paraId="27E4A17F"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bCs/>
          <w:sz w:val="24"/>
          <w:szCs w:val="24"/>
        </w:rPr>
        <w:t xml:space="preserve">6.6. В случае обнаружения Заказчиком скрытых недостатков после приемки Работ, последний обязан известить об этом Подрядчика в 10-дневный срок. В этом случае Подрядчик в согласованный Сторонами срок, но не более 1 (одного) календарного месяца обязан устранить их своими силами и за свой счет. </w:t>
      </w:r>
      <w:r w:rsidRPr="0076652E">
        <w:rPr>
          <w:rFonts w:ascii="Times New Roman" w:eastAsia="Calibri" w:hAnsi="Times New Roman" w:cs="Times New Roman"/>
          <w:sz w:val="24"/>
          <w:szCs w:val="24"/>
        </w:rPr>
        <w:t>Прием выполненных Работ осуществляется Актом выполненных работ, подписанным обеими Сторонами.</w:t>
      </w:r>
    </w:p>
    <w:p w14:paraId="09144282" w14:textId="77777777" w:rsidR="009E696F" w:rsidRPr="0076652E" w:rsidRDefault="009E696F" w:rsidP="009E696F">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76652E">
        <w:rPr>
          <w:rFonts w:ascii="Times New Roman" w:eastAsia="Calibri" w:hAnsi="Times New Roman" w:cs="Times New Roman"/>
          <w:bCs/>
          <w:sz w:val="24"/>
          <w:szCs w:val="24"/>
        </w:rPr>
        <w:t xml:space="preserve">6.7. Срок гарантии на выполняемые Работы устанавливается продолжительностью 1 (один) год с момента подписания Акта выполненных работ, за исключением преднамеренного </w:t>
      </w:r>
      <w:r w:rsidRPr="0076652E">
        <w:rPr>
          <w:rFonts w:ascii="Times New Roman" w:eastAsia="Calibri" w:hAnsi="Times New Roman" w:cs="Times New Roman"/>
          <w:bCs/>
          <w:sz w:val="24"/>
          <w:szCs w:val="24"/>
        </w:rPr>
        <w:lastRenderedPageBreak/>
        <w:t>повреждения Объекта со стороны третьих лиц.</w:t>
      </w:r>
    </w:p>
    <w:p w14:paraId="69481FA2" w14:textId="77777777" w:rsidR="009E696F" w:rsidRPr="0076652E" w:rsidRDefault="009E696F" w:rsidP="009E696F">
      <w:pPr>
        <w:spacing w:after="0" w:line="240" w:lineRule="atLeast"/>
        <w:contextualSpacing/>
        <w:jc w:val="both"/>
        <w:rPr>
          <w:rFonts w:ascii="Times New Roman" w:eastAsia="Calibri" w:hAnsi="Times New Roman" w:cs="Times New Roman"/>
          <w:bCs/>
          <w:sz w:val="24"/>
          <w:szCs w:val="24"/>
        </w:rPr>
      </w:pPr>
      <w:r w:rsidRPr="0076652E">
        <w:rPr>
          <w:rFonts w:ascii="Times New Roman" w:eastAsia="Calibri" w:hAnsi="Times New Roman" w:cs="Times New Roman"/>
          <w:bCs/>
          <w:sz w:val="24"/>
          <w:szCs w:val="24"/>
        </w:rPr>
        <w:t>6.8.</w:t>
      </w:r>
      <w:r w:rsidRPr="0076652E">
        <w:rPr>
          <w:rFonts w:ascii="Times New Roman" w:eastAsia="Calibri" w:hAnsi="Times New Roman" w:cs="Times New Roman"/>
          <w:b/>
          <w:iCs/>
          <w:sz w:val="24"/>
          <w:szCs w:val="24"/>
        </w:rPr>
        <w:t xml:space="preserve"> </w:t>
      </w:r>
      <w:r w:rsidRPr="0076652E">
        <w:rPr>
          <w:rFonts w:ascii="Times New Roman" w:eastAsia="Calibri" w:hAnsi="Times New Roman" w:cs="Times New Roman"/>
          <w:bCs/>
          <w:sz w:val="24"/>
          <w:szCs w:val="24"/>
        </w:rPr>
        <w:t>Если в период гарантийной эксплуатации обнаружены дефекты, препятствующие нормальной эксплуатации Объекта по вине Подрядчика, то Подрядчик обязан устранить их за свой счет и в согласованные Сторонами сроки.</w:t>
      </w:r>
    </w:p>
    <w:p w14:paraId="0EF282B7" w14:textId="77777777" w:rsidR="009E696F" w:rsidRPr="0076652E" w:rsidRDefault="009E696F" w:rsidP="009E696F">
      <w:pPr>
        <w:spacing w:after="0" w:line="240" w:lineRule="atLeast"/>
        <w:contextualSpacing/>
        <w:jc w:val="both"/>
        <w:rPr>
          <w:rFonts w:ascii="Times New Roman" w:eastAsia="Calibri" w:hAnsi="Times New Roman" w:cs="Times New Roman"/>
          <w:bCs/>
          <w:sz w:val="24"/>
          <w:szCs w:val="24"/>
        </w:rPr>
      </w:pPr>
    </w:p>
    <w:p w14:paraId="088D596F" w14:textId="77777777" w:rsidR="009E696F" w:rsidRPr="0076652E" w:rsidRDefault="009E696F" w:rsidP="009E696F">
      <w:pPr>
        <w:spacing w:after="0" w:line="240" w:lineRule="atLeast"/>
        <w:contextualSpacing/>
        <w:jc w:val="center"/>
        <w:rPr>
          <w:rFonts w:ascii="Times New Roman" w:eastAsia="Calibri" w:hAnsi="Times New Roman" w:cs="Times New Roman"/>
          <w:b/>
          <w:color w:val="000000"/>
          <w:sz w:val="24"/>
          <w:szCs w:val="24"/>
        </w:rPr>
      </w:pPr>
      <w:r w:rsidRPr="0076652E">
        <w:rPr>
          <w:rFonts w:ascii="Times New Roman" w:eastAsia="Calibri" w:hAnsi="Times New Roman" w:cs="Times New Roman"/>
          <w:b/>
          <w:color w:val="000000"/>
          <w:sz w:val="24"/>
          <w:szCs w:val="24"/>
        </w:rPr>
        <w:t>7. Действие непреодолимой силы (форс-мажор)</w:t>
      </w:r>
    </w:p>
    <w:p w14:paraId="31ACBE95" w14:textId="77777777" w:rsidR="009E696F" w:rsidRPr="0076652E" w:rsidRDefault="009E696F" w:rsidP="009E696F">
      <w:pPr>
        <w:spacing w:after="0" w:line="240" w:lineRule="atLeast"/>
        <w:contextualSpacing/>
        <w:jc w:val="both"/>
        <w:rPr>
          <w:rFonts w:ascii="Times New Roman" w:eastAsia="Calibri" w:hAnsi="Times New Roman" w:cs="Times New Roman"/>
          <w:color w:val="000000"/>
          <w:sz w:val="24"/>
          <w:szCs w:val="24"/>
        </w:rPr>
      </w:pPr>
      <w:r w:rsidRPr="0076652E">
        <w:rPr>
          <w:rFonts w:ascii="Times New Roman" w:eastAsia="Calibri" w:hAnsi="Times New Roman" w:cs="Times New Roman"/>
          <w:color w:val="000000"/>
          <w:sz w:val="24"/>
          <w:szCs w:val="24"/>
        </w:rPr>
        <w:t xml:space="preserve">7.1. Стороны частично, либо полностью освобождаются от ответственности за неисполнение или ненадлежащее исполнение обязательств, предусмотренных настоящим </w:t>
      </w:r>
      <w:r w:rsidRPr="0076652E">
        <w:rPr>
          <w:rFonts w:ascii="Times New Roman" w:eastAsia="Calibri" w:hAnsi="Times New Roman" w:cs="Times New Roman"/>
          <w:sz w:val="24"/>
          <w:szCs w:val="24"/>
        </w:rPr>
        <w:t>Контрактом</w:t>
      </w:r>
      <w:r w:rsidRPr="0076652E">
        <w:rPr>
          <w:rFonts w:ascii="Times New Roman" w:eastAsia="Calibri" w:hAnsi="Times New Roman" w:cs="Times New Roman"/>
          <w:color w:val="000000"/>
          <w:sz w:val="24"/>
          <w:szCs w:val="24"/>
        </w:rPr>
        <w:t>, если это неисполнение (ненадлежащее исполнение) явилось следствием обстоятельств непреодолимой силы (форс-мажор), а именно: наводнения, пожара, землетрясения и других стихийных бедствий, войны, военных действий, блокады, действий государственных органов или любых других чрезвычайных и непредотвратимых при данных условиях обстоятельств, не зависящих от воли и действий Сторон настоящего Контракта и возникших после его заключения.</w:t>
      </w:r>
    </w:p>
    <w:p w14:paraId="4B182A01" w14:textId="77777777" w:rsidR="009E696F" w:rsidRPr="0076652E" w:rsidRDefault="009E696F" w:rsidP="009E696F">
      <w:pPr>
        <w:spacing w:after="0" w:line="240" w:lineRule="atLeast"/>
        <w:contextualSpacing/>
        <w:jc w:val="both"/>
        <w:rPr>
          <w:rFonts w:ascii="Times New Roman" w:eastAsia="Calibri" w:hAnsi="Times New Roman" w:cs="Times New Roman"/>
          <w:color w:val="000000"/>
          <w:sz w:val="24"/>
          <w:szCs w:val="24"/>
        </w:rPr>
      </w:pPr>
      <w:r w:rsidRPr="0076652E">
        <w:rPr>
          <w:rFonts w:ascii="Times New Roman" w:eastAsia="Calibri" w:hAnsi="Times New Roman" w:cs="Times New Roman"/>
          <w:color w:val="000000"/>
          <w:sz w:val="24"/>
          <w:szCs w:val="24"/>
        </w:rPr>
        <w:t xml:space="preserve">7.2. Сторона, которой форс-мажорные обстоятельства препятствуют выполнить свои обязательства по Контракту, должна безотлагательно письменно уведомить другую Сторону об их наступлении, а затем, по окончании, выслать другой Стороне официальное подтверждение о наличии вышеназванных обстоятельств и их продолжительности. </w:t>
      </w:r>
    </w:p>
    <w:p w14:paraId="791033F6" w14:textId="77777777" w:rsidR="009E696F" w:rsidRPr="0076652E" w:rsidRDefault="009E696F" w:rsidP="009E696F">
      <w:pPr>
        <w:spacing w:after="0" w:line="240" w:lineRule="atLeast"/>
        <w:contextualSpacing/>
        <w:jc w:val="both"/>
        <w:rPr>
          <w:rFonts w:ascii="Times New Roman" w:eastAsia="Calibri" w:hAnsi="Times New Roman" w:cs="Times New Roman"/>
          <w:color w:val="000000"/>
          <w:sz w:val="24"/>
          <w:szCs w:val="24"/>
        </w:rPr>
      </w:pPr>
      <w:r w:rsidRPr="0076652E">
        <w:rPr>
          <w:rFonts w:ascii="Times New Roman" w:eastAsia="Calibri" w:hAnsi="Times New Roman" w:cs="Times New Roman"/>
          <w:color w:val="000000"/>
          <w:sz w:val="24"/>
          <w:szCs w:val="24"/>
        </w:rPr>
        <w:t>7.3. Наступление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неопределённого срока, Стороны обязуются обсудить возможность альтернативных способов исполнения настоящего Контракта или его расторжения.</w:t>
      </w:r>
    </w:p>
    <w:p w14:paraId="7DA66F22" w14:textId="77777777" w:rsidR="009E696F" w:rsidRPr="0076652E" w:rsidRDefault="009E696F" w:rsidP="009E696F">
      <w:pPr>
        <w:spacing w:after="0" w:line="240" w:lineRule="atLeast"/>
        <w:contextualSpacing/>
        <w:jc w:val="both"/>
        <w:rPr>
          <w:rFonts w:ascii="Times New Roman" w:eastAsia="Calibri" w:hAnsi="Times New Roman" w:cs="Times New Roman"/>
          <w:color w:val="000000"/>
          <w:sz w:val="24"/>
          <w:szCs w:val="24"/>
        </w:rPr>
      </w:pPr>
      <w:r w:rsidRPr="0076652E">
        <w:rPr>
          <w:rFonts w:ascii="Times New Roman" w:eastAsia="Calibri" w:hAnsi="Times New Roman" w:cs="Times New Roman"/>
          <w:color w:val="000000"/>
          <w:sz w:val="24"/>
          <w:szCs w:val="24"/>
        </w:rPr>
        <w:t>Если заинтересованная Сторона не направила другой Стороне надлежащее уведомление о наступлении форс-мажорных обстоятельств или затем не представила ей соответствующее подтверждение, она лишается права ссылаться в дальнейшем на эти обстоятельства.</w:t>
      </w:r>
    </w:p>
    <w:p w14:paraId="75025479" w14:textId="77777777" w:rsidR="009E696F" w:rsidRPr="0076652E" w:rsidRDefault="009E696F" w:rsidP="009E696F">
      <w:pPr>
        <w:tabs>
          <w:tab w:val="left" w:pos="426"/>
        </w:tabs>
        <w:spacing w:after="0" w:line="240" w:lineRule="atLeast"/>
        <w:contextualSpacing/>
        <w:jc w:val="both"/>
        <w:rPr>
          <w:rFonts w:ascii="Times New Roman" w:eastAsia="Calibri" w:hAnsi="Times New Roman" w:cs="Times New Roman"/>
          <w:color w:val="000000"/>
          <w:sz w:val="24"/>
          <w:szCs w:val="24"/>
        </w:rPr>
      </w:pPr>
      <w:r w:rsidRPr="0076652E">
        <w:rPr>
          <w:rFonts w:ascii="Times New Roman" w:eastAsia="Calibri" w:hAnsi="Times New Roman" w:cs="Times New Roman"/>
          <w:color w:val="000000"/>
          <w:sz w:val="24"/>
          <w:szCs w:val="24"/>
        </w:rPr>
        <w:t xml:space="preserve">7.4. Если форс-мажорные обстоятельства будут продолжаться более 3-х месяцев, то каждая из Сторон будет иметь право отказаться от дальнейшего исполнения обязательств по </w:t>
      </w:r>
      <w:r w:rsidRPr="0076652E">
        <w:rPr>
          <w:rFonts w:ascii="Times New Roman" w:eastAsia="Calibri" w:hAnsi="Times New Roman" w:cs="Times New Roman"/>
          <w:sz w:val="24"/>
          <w:szCs w:val="24"/>
        </w:rPr>
        <w:t>Контракту</w:t>
      </w:r>
      <w:r w:rsidRPr="0076652E">
        <w:rPr>
          <w:rFonts w:ascii="Times New Roman" w:eastAsia="Calibri" w:hAnsi="Times New Roman" w:cs="Times New Roman"/>
          <w:color w:val="000000"/>
          <w:sz w:val="24"/>
          <w:szCs w:val="24"/>
        </w:rPr>
        <w:t>, и в этом случае ни одна из Сторон не будет иметь права на возмещение другой Стороной возможных убытков.</w:t>
      </w:r>
    </w:p>
    <w:p w14:paraId="756FA02A" w14:textId="77777777" w:rsidR="009E696F" w:rsidRPr="0076652E" w:rsidRDefault="009E696F" w:rsidP="009E696F">
      <w:pPr>
        <w:spacing w:after="0"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8. Ответственность Сторон</w:t>
      </w:r>
    </w:p>
    <w:p w14:paraId="56604EFD"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8.1. За неисполнение либо ненадлежащее исполнение Сторонами своих обязательств, предусмотренных настоящим Контрактом, Стороны несут ответственность в соответствии с настоящим Контрактом и действующим законодательством Приднестровской Молдавской Республики. </w:t>
      </w:r>
    </w:p>
    <w:p w14:paraId="47C310C2"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8.2. Подрядчик по настоящему Контракту несет ответственность в соответствии с действующим законодательством Приднестровской Молдавской Республики:</w:t>
      </w:r>
    </w:p>
    <w:p w14:paraId="2166BBF1"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8.2.1. За несоблюдение качества Работ, ненадлежащее их выполнение, включая недостатки, обнаруженные впоследствии их выполнения в пределах гарантийного срока.</w:t>
      </w:r>
    </w:p>
    <w:p w14:paraId="7D44E1BE"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8.2.2. 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по Акту приема-передачи материалов и Объекта Заказчика.</w:t>
      </w:r>
    </w:p>
    <w:p w14:paraId="56952404"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8.2.3.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уплачивает Заказчику неустойку (пеню) в размере 0,05 % от суммы неисполненного обязательства, ненадлежащим образом исполненного обязательства за каждый день такого </w:t>
      </w:r>
      <w:r w:rsidRPr="0076652E">
        <w:rPr>
          <w:rFonts w:ascii="Times New Roman" w:eastAsia="Calibri" w:hAnsi="Times New Roman" w:cs="Times New Roman"/>
          <w:sz w:val="24"/>
          <w:szCs w:val="24"/>
        </w:rPr>
        <w:lastRenderedPageBreak/>
        <w:t>неисполнения, ненадлежащего исполнения обязательства до полного исполнения обязательства, но не более 10 (десяти) процентов от цены настоящего Контракта. В случае нарушения Подрядчиком сроков исполнения обязательств по настоящему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3293A02B"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8.3. За нарушение сроков исполнения обязательств по настоящему Контракту, в том числе сроков оплаты выполненных Работ, Заказчик уплачивает Подрядчику неустойку (пеню) в размере 0,05 % от суммы неисполненного обязательства, ненадлежащим образом исполненного обязательства за каждый день такого неисполнения, ненадлежащего исполнения обязательства до полного исполнения обязательства, но не более 10 (десяти) процентов от цены настоящего Контракта. </w:t>
      </w:r>
    </w:p>
    <w:p w14:paraId="64746EFB" w14:textId="77777777" w:rsidR="009E696F" w:rsidRPr="0076652E" w:rsidRDefault="009E696F" w:rsidP="009E696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76652E">
        <w:rPr>
          <w:rFonts w:ascii="Times New Roman" w:eastAsia="Calibri" w:hAnsi="Times New Roman" w:cs="Times New Roman"/>
          <w:sz w:val="24"/>
          <w:szCs w:val="24"/>
        </w:rPr>
        <w:t xml:space="preserve">8.4. </w:t>
      </w:r>
      <w:r w:rsidRPr="0076652E">
        <w:rPr>
          <w:rFonts w:ascii="Times New Roman" w:eastAsia="Times New Roman" w:hAnsi="Times New Roman" w:cs="Times New Roman"/>
          <w:sz w:val="24"/>
          <w:szCs w:val="24"/>
          <w:lang w:eastAsia="ru-RU"/>
        </w:rPr>
        <w:t>В случае непредставления Подрядчиком Заказчику информации обо всех договорах субподряда (</w:t>
      </w:r>
      <w:proofErr w:type="spellStart"/>
      <w:r w:rsidRPr="0076652E">
        <w:rPr>
          <w:rFonts w:ascii="Times New Roman" w:eastAsia="Times New Roman" w:hAnsi="Times New Roman" w:cs="Times New Roman"/>
          <w:sz w:val="24"/>
          <w:szCs w:val="24"/>
          <w:lang w:eastAsia="ru-RU"/>
        </w:rPr>
        <w:t>соисполнения</w:t>
      </w:r>
      <w:proofErr w:type="spellEnd"/>
      <w:r w:rsidRPr="0076652E">
        <w:rPr>
          <w:rFonts w:ascii="Times New Roman" w:eastAsia="Times New Roman" w:hAnsi="Times New Roman" w:cs="Times New Roman"/>
          <w:sz w:val="24"/>
          <w:szCs w:val="24"/>
          <w:lang w:eastAsia="ru-RU"/>
        </w:rPr>
        <w:t>), заключенных Подрядчиком при исполнении настоящего Контракта</w:t>
      </w:r>
      <w:r w:rsidRPr="0076652E">
        <w:rPr>
          <w:rFonts w:ascii="Times New Roman" w:eastAsia="Times New Roman" w:hAnsi="Times New Roman" w:cs="Times New Roman"/>
          <w:bCs/>
          <w:sz w:val="24"/>
          <w:szCs w:val="24"/>
          <w:lang w:eastAsia="ru-RU"/>
        </w:rPr>
        <w:t xml:space="preserve">, он уплачивает </w:t>
      </w:r>
      <w:r w:rsidRPr="0076652E">
        <w:rPr>
          <w:rFonts w:ascii="Times New Roman" w:eastAsia="Times New Roman" w:hAnsi="Times New Roman" w:cs="Times New Roman"/>
          <w:sz w:val="24"/>
          <w:szCs w:val="24"/>
          <w:lang w:eastAsia="ru-RU"/>
        </w:rPr>
        <w:t>Заказчику</w:t>
      </w:r>
      <w:r w:rsidRPr="0076652E">
        <w:rPr>
          <w:rFonts w:ascii="Times New Roman" w:eastAsia="Times New Roman" w:hAnsi="Times New Roman" w:cs="Times New Roman"/>
          <w:bCs/>
          <w:sz w:val="24"/>
          <w:szCs w:val="24"/>
          <w:lang w:eastAsia="ru-RU"/>
        </w:rPr>
        <w:t xml:space="preserve"> пеню в размере 0,05 % от цены договора </w:t>
      </w:r>
      <w:r w:rsidRPr="0076652E">
        <w:rPr>
          <w:rFonts w:ascii="Times New Roman" w:eastAsia="Times New Roman" w:hAnsi="Times New Roman" w:cs="Times New Roman"/>
          <w:sz w:val="24"/>
          <w:szCs w:val="24"/>
          <w:lang w:eastAsia="ru-RU"/>
        </w:rPr>
        <w:t>субподряда (</w:t>
      </w:r>
      <w:proofErr w:type="spellStart"/>
      <w:r w:rsidRPr="0076652E">
        <w:rPr>
          <w:rFonts w:ascii="Times New Roman" w:eastAsia="Times New Roman" w:hAnsi="Times New Roman" w:cs="Times New Roman"/>
          <w:sz w:val="24"/>
          <w:szCs w:val="24"/>
          <w:lang w:eastAsia="ru-RU"/>
        </w:rPr>
        <w:t>соисполнения</w:t>
      </w:r>
      <w:proofErr w:type="spellEnd"/>
      <w:r w:rsidRPr="0076652E">
        <w:rPr>
          <w:rFonts w:ascii="Times New Roman" w:eastAsia="Times New Roman" w:hAnsi="Times New Roman" w:cs="Times New Roman"/>
          <w:sz w:val="24"/>
          <w:szCs w:val="24"/>
          <w:lang w:eastAsia="ru-RU"/>
        </w:rPr>
        <w:t xml:space="preserve">) </w:t>
      </w:r>
      <w:r w:rsidRPr="0076652E">
        <w:rPr>
          <w:rFonts w:ascii="Times New Roman" w:eastAsia="Times New Roman" w:hAnsi="Times New Roman" w:cs="Times New Roman"/>
          <w:bCs/>
          <w:sz w:val="24"/>
          <w:szCs w:val="24"/>
          <w:lang w:eastAsia="ru-RU"/>
        </w:rPr>
        <w:t xml:space="preserve">за каждый день просрочки до полного исполнения своей обязанности. </w:t>
      </w:r>
    </w:p>
    <w:p w14:paraId="61D27975" w14:textId="77777777" w:rsidR="009E696F" w:rsidRPr="0076652E" w:rsidRDefault="009E696F" w:rsidP="009E696F">
      <w:pPr>
        <w:tabs>
          <w:tab w:val="left" w:pos="1276"/>
        </w:tabs>
        <w:spacing w:after="0" w:line="240" w:lineRule="atLeast"/>
        <w:contextualSpacing/>
        <w:jc w:val="both"/>
        <w:rPr>
          <w:rFonts w:ascii="Times New Roman" w:eastAsia="Calibri" w:hAnsi="Times New Roman" w:cs="Times New Roman"/>
          <w:sz w:val="24"/>
          <w:szCs w:val="24"/>
        </w:rPr>
      </w:pPr>
      <w:r w:rsidRPr="0076652E">
        <w:rPr>
          <w:rFonts w:ascii="Times New Roman" w:eastAsia="Times New Roman" w:hAnsi="Times New Roman" w:cs="Times New Roman"/>
          <w:bCs/>
          <w:sz w:val="24"/>
          <w:szCs w:val="24"/>
          <w:lang w:eastAsia="ru-RU"/>
        </w:rPr>
        <w:t xml:space="preserve">Непредставление Подрядчиком информации </w:t>
      </w:r>
      <w:r w:rsidRPr="0076652E">
        <w:rPr>
          <w:rFonts w:ascii="Times New Roman" w:eastAsia="Times New Roman" w:hAnsi="Times New Roman" w:cs="Times New Roman"/>
          <w:sz w:val="24"/>
          <w:szCs w:val="24"/>
          <w:lang w:eastAsia="ru-RU"/>
        </w:rPr>
        <w:t>обо всех договорах субподряда (</w:t>
      </w:r>
      <w:proofErr w:type="spellStart"/>
      <w:r w:rsidRPr="0076652E">
        <w:rPr>
          <w:rFonts w:ascii="Times New Roman" w:eastAsia="Times New Roman" w:hAnsi="Times New Roman" w:cs="Times New Roman"/>
          <w:sz w:val="24"/>
          <w:szCs w:val="24"/>
          <w:lang w:eastAsia="ru-RU"/>
        </w:rPr>
        <w:t>соисполнения</w:t>
      </w:r>
      <w:proofErr w:type="spellEnd"/>
      <w:r w:rsidRPr="0076652E">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628A7B62" w14:textId="77777777" w:rsidR="009E696F" w:rsidRPr="0076652E" w:rsidRDefault="009E696F" w:rsidP="009E696F">
      <w:pPr>
        <w:spacing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8.5. 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75AC3E6F"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8.6.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BE40E60"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8.7.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27086200" w14:textId="77777777" w:rsidR="009E696F" w:rsidRPr="0076652E" w:rsidRDefault="009E696F" w:rsidP="009E696F">
      <w:pPr>
        <w:spacing w:line="240" w:lineRule="atLeast"/>
        <w:contextualSpacing/>
        <w:jc w:val="both"/>
        <w:rPr>
          <w:rFonts w:ascii="Times New Roman" w:eastAsia="Calibri" w:hAnsi="Times New Roman" w:cs="Times New Roman"/>
          <w:b/>
          <w:sz w:val="24"/>
          <w:szCs w:val="24"/>
        </w:rPr>
      </w:pPr>
      <w:r w:rsidRPr="0076652E">
        <w:rPr>
          <w:rFonts w:ascii="Times New Roman" w:eastAsia="Calibri" w:hAnsi="Times New Roman" w:cs="Times New Roman"/>
          <w:sz w:val="24"/>
          <w:szCs w:val="24"/>
        </w:rPr>
        <w:t>8.8.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07A46DD9" w14:textId="77777777" w:rsidR="009E696F" w:rsidRPr="0076652E" w:rsidRDefault="009E696F" w:rsidP="009E696F">
      <w:pPr>
        <w:spacing w:after="0"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9. Порядок разрешения споров</w:t>
      </w:r>
    </w:p>
    <w:p w14:paraId="4A16DB20"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9.1. Стороны предпримут все меры для разрешения споров, возникающих в процессе исполнения условий настоящего Контракта, путем переговоров. Претензионный досудебный порядок урегулирования спора является обязательным. Претензия направляется в адрес другой Стороны, и должна быть рассмотрена в течение 10 (десяти) рабочих дней с момента получения претензии.</w:t>
      </w:r>
    </w:p>
    <w:p w14:paraId="69E1246D"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9.2. В случае невозможности разрешения спора путем переговоров, спор рассматривается в Арбитражном суде Приднестровской Молдавской Республики.  </w:t>
      </w:r>
    </w:p>
    <w:p w14:paraId="7D3F6693" w14:textId="77777777" w:rsidR="009E696F" w:rsidRPr="0076652E" w:rsidRDefault="009E696F" w:rsidP="009E696F">
      <w:pPr>
        <w:spacing w:after="0"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10. Прочие условия Контракта</w:t>
      </w:r>
    </w:p>
    <w:p w14:paraId="044F14B6"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lastRenderedPageBreak/>
        <w:t>10.1.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 в том числе гарантийных.</w:t>
      </w:r>
    </w:p>
    <w:p w14:paraId="68DA2E9B"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10.2. В части, не урегулированной настоящим Контрактом, отношения Сторон регулируются законодательством Приднестровской Молдавской Республики.</w:t>
      </w:r>
    </w:p>
    <w:p w14:paraId="153ADBC2"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10.3. Представители сторон должны иметь оформленные в установленном законом порядке полномочия на ведение дел в рамках настоящего Контракта.</w:t>
      </w:r>
    </w:p>
    <w:p w14:paraId="0E0D6717"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10.4. Стороны обязаны незамедлительно уведомлять друг друга обо всех изменениях в своих учредительных документах, смене печати, изменениях полномочий лиц, участвующих в реализации Контракта, почтового адреса и банковских реквизитов, в противном случае виновная сторона лишается права впоследствии ссылаться на эти обстоятельства.</w:t>
      </w:r>
    </w:p>
    <w:p w14:paraId="33388704"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10.5. Стороны по настоящему Контракту признают юридическую силу текстов документов, полученных посредством факсимильной или иной связи наравне с документами, исполненными в простой письменной форме. Документы, пересланные таким образом, по требованию получившей их Стороны, должны быть подтверждены подлинными документами в течение 10 (десяти) календарных дней.</w:t>
      </w:r>
    </w:p>
    <w:p w14:paraId="1AA07DFF"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10.6. Изменение условий настоящего Контракта и его досрочное расторжение допускаются по соглашению Сторон в случаях, предусмотренных действующим законодательством Приднестровской Молдавской Республики.</w:t>
      </w:r>
    </w:p>
    <w:p w14:paraId="1A0E5570"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10.7. Настоящий Контракт составлен в 2 (двух) подлинных экземплярах, имеющих равную юридическую силу, подписан уполномоченными представителями Сторон и скреплен официальными печатями Сторон на последней странице, по одному экземпляру из которых для каждой из Сторон. </w:t>
      </w:r>
    </w:p>
    <w:p w14:paraId="32F06D33" w14:textId="77777777" w:rsidR="009E696F" w:rsidRPr="0076652E" w:rsidRDefault="009E696F" w:rsidP="009E696F">
      <w:pPr>
        <w:spacing w:after="0" w:line="240" w:lineRule="atLeast"/>
        <w:contextualSpacing/>
        <w:jc w:val="both"/>
        <w:rPr>
          <w:rFonts w:ascii="Times New Roman" w:eastAsia="Calibri" w:hAnsi="Times New Roman" w:cs="Times New Roman"/>
          <w:sz w:val="24"/>
          <w:szCs w:val="24"/>
        </w:rPr>
      </w:pPr>
    </w:p>
    <w:p w14:paraId="4C9A0A41" w14:textId="77777777" w:rsidR="009E696F" w:rsidRPr="0076652E" w:rsidRDefault="009E696F" w:rsidP="009E696F">
      <w:pPr>
        <w:spacing w:after="0" w:line="240" w:lineRule="atLeast"/>
        <w:contextualSpacing/>
        <w:jc w:val="center"/>
        <w:rPr>
          <w:rFonts w:ascii="Times New Roman" w:eastAsia="Calibri" w:hAnsi="Times New Roman" w:cs="Times New Roman"/>
          <w:b/>
          <w:sz w:val="24"/>
          <w:szCs w:val="24"/>
        </w:rPr>
      </w:pPr>
      <w:r w:rsidRPr="0076652E">
        <w:rPr>
          <w:rFonts w:ascii="Times New Roman" w:eastAsia="Calibri" w:hAnsi="Times New Roman" w:cs="Times New Roman"/>
          <w:b/>
          <w:sz w:val="24"/>
          <w:szCs w:val="24"/>
        </w:rPr>
        <w:t>11. Юридические адреса, банковские реквизиты и подписи Сторон</w:t>
      </w:r>
    </w:p>
    <w:p w14:paraId="4C883974" w14:textId="77777777" w:rsidR="009E696F" w:rsidRPr="0076652E" w:rsidRDefault="009E696F" w:rsidP="009E696F">
      <w:pPr>
        <w:spacing w:after="0" w:line="240" w:lineRule="atLeast"/>
        <w:contextualSpacing/>
        <w:jc w:val="center"/>
        <w:rPr>
          <w:rFonts w:ascii="Times New Roman" w:eastAsia="Calibri" w:hAnsi="Times New Roman" w:cs="Times New Roman"/>
          <w:b/>
          <w:sz w:val="24"/>
          <w:szCs w:val="24"/>
        </w:rPr>
      </w:pPr>
    </w:p>
    <w:tbl>
      <w:tblPr>
        <w:tblW w:w="9356" w:type="dxa"/>
        <w:tblInd w:w="108" w:type="dxa"/>
        <w:tblLook w:val="04A0" w:firstRow="1" w:lastRow="0" w:firstColumn="1" w:lastColumn="0" w:noHBand="0" w:noVBand="1"/>
      </w:tblPr>
      <w:tblGrid>
        <w:gridCol w:w="5245"/>
        <w:gridCol w:w="4111"/>
      </w:tblGrid>
      <w:tr w:rsidR="009E696F" w:rsidRPr="0076652E" w14:paraId="27237A6D" w14:textId="77777777" w:rsidTr="000A307A">
        <w:trPr>
          <w:trHeight w:val="400"/>
        </w:trPr>
        <w:tc>
          <w:tcPr>
            <w:tcW w:w="5245" w:type="dxa"/>
          </w:tcPr>
          <w:p w14:paraId="2110E8D1"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Заказчик:</w:t>
            </w:r>
          </w:p>
          <w:p w14:paraId="20C04CF4"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p>
          <w:p w14:paraId="0C54FADF"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ГУП «Водоснабжение и водоотведение»</w:t>
            </w:r>
          </w:p>
          <w:p w14:paraId="3328E267"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3300, г. Тирасполь, ул. Луначарского, 9</w:t>
            </w:r>
          </w:p>
          <w:p w14:paraId="42825565"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Банковские реквизиты:</w:t>
            </w:r>
          </w:p>
          <w:p w14:paraId="1D12E493"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р/с 2211290000000052</w:t>
            </w:r>
          </w:p>
          <w:p w14:paraId="78D7AFEB"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в ЗАО «Приднестровский Сбербанк»</w:t>
            </w:r>
          </w:p>
          <w:p w14:paraId="0584C662"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ф/к </w:t>
            </w:r>
            <w:proofErr w:type="gramStart"/>
            <w:r w:rsidRPr="0076652E">
              <w:rPr>
                <w:rFonts w:ascii="Times New Roman" w:eastAsia="Times New Roman" w:hAnsi="Times New Roman" w:cs="Times New Roman"/>
                <w:sz w:val="24"/>
                <w:szCs w:val="24"/>
                <w:lang w:eastAsia="ru-RU"/>
              </w:rPr>
              <w:t>0200045198  КУБ</w:t>
            </w:r>
            <w:proofErr w:type="gramEnd"/>
            <w:r w:rsidRPr="0076652E">
              <w:rPr>
                <w:rFonts w:ascii="Times New Roman" w:eastAsia="Times New Roman" w:hAnsi="Times New Roman" w:cs="Times New Roman"/>
                <w:sz w:val="24"/>
                <w:szCs w:val="24"/>
                <w:lang w:eastAsia="ru-RU"/>
              </w:rPr>
              <w:t xml:space="preserve"> 29</w:t>
            </w:r>
          </w:p>
          <w:p w14:paraId="51BB4264"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76652E">
              <w:rPr>
                <w:rFonts w:ascii="Times New Roman" w:eastAsia="Times New Roman" w:hAnsi="Times New Roman" w:cs="Times New Roman"/>
                <w:sz w:val="24"/>
                <w:szCs w:val="24"/>
                <w:lang w:eastAsia="ru-RU"/>
              </w:rPr>
              <w:t>кор.счет</w:t>
            </w:r>
            <w:proofErr w:type="spellEnd"/>
            <w:proofErr w:type="gramEnd"/>
            <w:r w:rsidRPr="0076652E">
              <w:rPr>
                <w:rFonts w:ascii="Times New Roman" w:eastAsia="Times New Roman" w:hAnsi="Times New Roman" w:cs="Times New Roman"/>
                <w:sz w:val="24"/>
                <w:szCs w:val="24"/>
                <w:lang w:eastAsia="ru-RU"/>
              </w:rPr>
              <w:t xml:space="preserve"> 20210000094</w:t>
            </w:r>
          </w:p>
          <w:p w14:paraId="17EED74A"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тел/факс 0 (533) 93397</w:t>
            </w:r>
          </w:p>
          <w:p w14:paraId="40C5E702"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p>
          <w:p w14:paraId="033C0941"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Генеральный директор</w:t>
            </w:r>
          </w:p>
          <w:p w14:paraId="313BA7B4"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p>
          <w:p w14:paraId="589D7ADC"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________________</w:t>
            </w:r>
          </w:p>
          <w:p w14:paraId="2C7F2BEE"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«____» ______________ </w:t>
            </w:r>
            <w:proofErr w:type="gramStart"/>
            <w:r w:rsidRPr="0076652E">
              <w:rPr>
                <w:rFonts w:ascii="Times New Roman" w:eastAsia="Times New Roman" w:hAnsi="Times New Roman" w:cs="Times New Roman"/>
                <w:sz w:val="24"/>
                <w:szCs w:val="24"/>
                <w:lang w:eastAsia="ru-RU"/>
              </w:rPr>
              <w:t>202  г.</w:t>
            </w:r>
            <w:proofErr w:type="gramEnd"/>
          </w:p>
        </w:tc>
        <w:tc>
          <w:tcPr>
            <w:tcW w:w="4111" w:type="dxa"/>
          </w:tcPr>
          <w:p w14:paraId="25C5136B"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Подрядчик:</w:t>
            </w:r>
          </w:p>
          <w:p w14:paraId="1486AE11"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p>
          <w:p w14:paraId="0DD06C83"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0FDFA91F"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1267C156"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3170C720"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4E93EA05"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1B85A207"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70A5A2B5"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1D5FF47D"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05332745"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16763CF7"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510D7A5D"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0D1C2931"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0C64E364"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«____» ______________ </w:t>
            </w:r>
            <w:proofErr w:type="gramStart"/>
            <w:r w:rsidRPr="0076652E">
              <w:rPr>
                <w:rFonts w:ascii="Times New Roman" w:eastAsia="Times New Roman" w:hAnsi="Times New Roman" w:cs="Times New Roman"/>
                <w:sz w:val="24"/>
                <w:szCs w:val="24"/>
                <w:lang w:eastAsia="ru-RU"/>
              </w:rPr>
              <w:t>202  г.</w:t>
            </w:r>
            <w:proofErr w:type="gramEnd"/>
          </w:p>
          <w:p w14:paraId="15743BB6"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p>
        </w:tc>
      </w:tr>
    </w:tbl>
    <w:p w14:paraId="171C821D" w14:textId="77777777" w:rsidR="009E696F" w:rsidRPr="0076652E" w:rsidRDefault="009E696F" w:rsidP="009E696F">
      <w:pPr>
        <w:rPr>
          <w:rFonts w:ascii="Times New Roman" w:hAnsi="Times New Roman" w:cs="Times New Roman"/>
          <w:sz w:val="24"/>
          <w:szCs w:val="24"/>
        </w:rPr>
      </w:pPr>
    </w:p>
    <w:p w14:paraId="3BB85632" w14:textId="77777777" w:rsidR="009E696F" w:rsidRPr="0076652E" w:rsidRDefault="009E696F" w:rsidP="009E696F">
      <w:pPr>
        <w:rPr>
          <w:rFonts w:ascii="Times New Roman" w:hAnsi="Times New Roman" w:cs="Times New Roman"/>
          <w:sz w:val="24"/>
          <w:szCs w:val="24"/>
        </w:rPr>
      </w:pPr>
    </w:p>
    <w:p w14:paraId="29CF96D4" w14:textId="77777777" w:rsidR="009E696F" w:rsidRPr="0076652E" w:rsidRDefault="009E696F" w:rsidP="009E696F">
      <w:pPr>
        <w:rPr>
          <w:rFonts w:ascii="Times New Roman" w:hAnsi="Times New Roman" w:cs="Times New Roman"/>
          <w:sz w:val="24"/>
          <w:szCs w:val="24"/>
        </w:rPr>
      </w:pPr>
    </w:p>
    <w:p w14:paraId="1BDA149D" w14:textId="77777777" w:rsidR="009E696F" w:rsidRPr="0076652E" w:rsidRDefault="009E696F" w:rsidP="009E696F">
      <w:pPr>
        <w:rPr>
          <w:rFonts w:ascii="Times New Roman" w:hAnsi="Times New Roman" w:cs="Times New Roman"/>
          <w:sz w:val="24"/>
          <w:szCs w:val="24"/>
        </w:rPr>
      </w:pPr>
    </w:p>
    <w:p w14:paraId="18559D76" w14:textId="77777777" w:rsidR="009E696F" w:rsidRPr="0076652E" w:rsidRDefault="009E696F" w:rsidP="009E696F">
      <w:pPr>
        <w:rPr>
          <w:rFonts w:ascii="Times New Roman" w:hAnsi="Times New Roman" w:cs="Times New Roman"/>
          <w:sz w:val="24"/>
          <w:szCs w:val="24"/>
        </w:rPr>
      </w:pPr>
    </w:p>
    <w:p w14:paraId="278663DA" w14:textId="77777777" w:rsidR="009E696F" w:rsidRPr="0076652E" w:rsidRDefault="009E696F" w:rsidP="009E696F">
      <w:pPr>
        <w:rPr>
          <w:rFonts w:ascii="Times New Roman" w:hAnsi="Times New Roman" w:cs="Times New Roman"/>
          <w:sz w:val="24"/>
          <w:szCs w:val="24"/>
        </w:rPr>
      </w:pPr>
    </w:p>
    <w:p w14:paraId="2CC11330" w14:textId="77777777" w:rsidR="009E696F" w:rsidRPr="0076652E" w:rsidRDefault="009E696F" w:rsidP="009E696F">
      <w:pPr>
        <w:spacing w:after="0" w:line="240" w:lineRule="atLeast"/>
        <w:contextualSpacing/>
        <w:jc w:val="right"/>
        <w:rPr>
          <w:rFonts w:ascii="Times New Roman" w:eastAsia="Times New Roman" w:hAnsi="Times New Roman" w:cs="Times New Roman"/>
          <w:sz w:val="24"/>
          <w:szCs w:val="24"/>
        </w:rPr>
      </w:pPr>
      <w:r w:rsidRPr="0076652E">
        <w:rPr>
          <w:rFonts w:ascii="Times New Roman" w:eastAsia="Times New Roman" w:hAnsi="Times New Roman" w:cs="Times New Roman"/>
          <w:sz w:val="24"/>
          <w:szCs w:val="24"/>
        </w:rPr>
        <w:lastRenderedPageBreak/>
        <w:t>Приложение № 1</w:t>
      </w:r>
    </w:p>
    <w:p w14:paraId="0609F67A" w14:textId="77777777" w:rsidR="009E696F" w:rsidRPr="0076652E" w:rsidRDefault="009E696F" w:rsidP="009E696F">
      <w:pPr>
        <w:spacing w:after="0" w:line="240" w:lineRule="atLeast"/>
        <w:contextualSpacing/>
        <w:jc w:val="right"/>
        <w:rPr>
          <w:rFonts w:ascii="Times New Roman" w:eastAsia="Times New Roman" w:hAnsi="Times New Roman" w:cs="Times New Roman"/>
          <w:sz w:val="24"/>
          <w:szCs w:val="24"/>
        </w:rPr>
      </w:pPr>
      <w:r w:rsidRPr="0076652E">
        <w:rPr>
          <w:rFonts w:ascii="Times New Roman" w:eastAsia="Times New Roman" w:hAnsi="Times New Roman" w:cs="Times New Roman"/>
          <w:sz w:val="24"/>
          <w:szCs w:val="24"/>
        </w:rPr>
        <w:t xml:space="preserve">к Контракту на выполнение работ </w:t>
      </w:r>
    </w:p>
    <w:p w14:paraId="47415839" w14:textId="77777777" w:rsidR="009E696F" w:rsidRPr="0076652E" w:rsidRDefault="009E696F" w:rsidP="009E696F">
      <w:pPr>
        <w:spacing w:after="0" w:line="240" w:lineRule="atLeast"/>
        <w:contextualSpacing/>
        <w:jc w:val="right"/>
        <w:rPr>
          <w:rFonts w:ascii="Times New Roman" w:eastAsia="Times New Roman" w:hAnsi="Times New Roman" w:cs="Times New Roman"/>
          <w:sz w:val="24"/>
          <w:szCs w:val="24"/>
        </w:rPr>
      </w:pPr>
      <w:r w:rsidRPr="0076652E">
        <w:rPr>
          <w:rFonts w:ascii="Times New Roman" w:eastAsia="Times New Roman" w:hAnsi="Times New Roman" w:cs="Times New Roman"/>
          <w:sz w:val="24"/>
          <w:szCs w:val="24"/>
        </w:rPr>
        <w:t>от «___» ______ 202   г. № ____</w:t>
      </w:r>
    </w:p>
    <w:p w14:paraId="30E25B80" w14:textId="77777777" w:rsidR="009E696F" w:rsidRPr="0076652E" w:rsidRDefault="009E696F" w:rsidP="009E696F">
      <w:pPr>
        <w:spacing w:after="0" w:line="240" w:lineRule="atLeast"/>
        <w:contextualSpacing/>
        <w:jc w:val="right"/>
        <w:rPr>
          <w:rFonts w:ascii="Times New Roman" w:eastAsia="Times New Roman" w:hAnsi="Times New Roman" w:cs="Times New Roman"/>
          <w:sz w:val="24"/>
          <w:szCs w:val="24"/>
        </w:rPr>
      </w:pPr>
    </w:p>
    <w:p w14:paraId="76DCFA57" w14:textId="77777777" w:rsidR="009E696F" w:rsidRPr="0076652E" w:rsidRDefault="009E696F" w:rsidP="009E696F">
      <w:pPr>
        <w:spacing w:after="0" w:line="240" w:lineRule="atLeast"/>
        <w:contextualSpacing/>
        <w:jc w:val="center"/>
        <w:rPr>
          <w:rFonts w:ascii="Times New Roman" w:eastAsia="Calibri" w:hAnsi="Times New Roman" w:cs="Times New Roman"/>
          <w:sz w:val="24"/>
          <w:szCs w:val="24"/>
        </w:rPr>
      </w:pPr>
      <w:r w:rsidRPr="0076652E">
        <w:rPr>
          <w:rFonts w:ascii="Times New Roman" w:eastAsia="Calibri" w:hAnsi="Times New Roman" w:cs="Times New Roman"/>
          <w:sz w:val="24"/>
          <w:szCs w:val="24"/>
        </w:rPr>
        <w:t>Расценки на работы</w:t>
      </w:r>
    </w:p>
    <w:p w14:paraId="167CC854" w14:textId="77777777" w:rsidR="009E696F" w:rsidRPr="0076652E" w:rsidRDefault="009E696F" w:rsidP="009E696F">
      <w:pPr>
        <w:spacing w:after="0" w:line="240" w:lineRule="atLeast"/>
        <w:contextualSpacing/>
        <w:jc w:val="center"/>
        <w:rPr>
          <w:rFonts w:ascii="Times New Roman" w:eastAsia="Calibri" w:hAnsi="Times New Roman" w:cs="Times New Roman"/>
          <w:bCs/>
          <w:sz w:val="24"/>
          <w:szCs w:val="24"/>
        </w:rPr>
      </w:pPr>
      <w:r w:rsidRPr="0076652E">
        <w:rPr>
          <w:rFonts w:ascii="Times New Roman" w:eastAsia="Calibri" w:hAnsi="Times New Roman" w:cs="Times New Roman"/>
          <w:sz w:val="24"/>
          <w:szCs w:val="24"/>
        </w:rPr>
        <w:t xml:space="preserve">по восстановлению </w:t>
      </w:r>
      <w:r w:rsidRPr="0076652E">
        <w:rPr>
          <w:rFonts w:ascii="Times New Roman" w:eastAsia="Calibri" w:hAnsi="Times New Roman" w:cs="Times New Roman"/>
          <w:bCs/>
          <w:sz w:val="24"/>
          <w:szCs w:val="24"/>
        </w:rPr>
        <w:t>асфальтобетонных, бетонных покрытий дорог,</w:t>
      </w:r>
    </w:p>
    <w:p w14:paraId="4C1E0792" w14:textId="77777777" w:rsidR="009E696F" w:rsidRPr="0076652E" w:rsidRDefault="009E696F" w:rsidP="009E696F">
      <w:pPr>
        <w:spacing w:after="0" w:line="240" w:lineRule="atLeast"/>
        <w:contextualSpacing/>
        <w:jc w:val="center"/>
        <w:rPr>
          <w:rFonts w:ascii="Times New Roman" w:eastAsia="Calibri" w:hAnsi="Times New Roman" w:cs="Times New Roman"/>
          <w:bCs/>
          <w:sz w:val="24"/>
          <w:szCs w:val="24"/>
        </w:rPr>
      </w:pPr>
      <w:r w:rsidRPr="0076652E">
        <w:rPr>
          <w:rFonts w:ascii="Times New Roman" w:eastAsia="Calibri" w:hAnsi="Times New Roman" w:cs="Times New Roman"/>
          <w:bCs/>
          <w:sz w:val="24"/>
          <w:szCs w:val="24"/>
        </w:rPr>
        <w:t>тротуаров, внутриквартальных проездов, разрушенных</w:t>
      </w:r>
    </w:p>
    <w:p w14:paraId="371549B3" w14:textId="77777777" w:rsidR="009E696F" w:rsidRPr="0076652E" w:rsidRDefault="009E696F" w:rsidP="009E696F">
      <w:pPr>
        <w:spacing w:after="0" w:line="240" w:lineRule="atLeast"/>
        <w:contextualSpacing/>
        <w:jc w:val="center"/>
        <w:rPr>
          <w:rFonts w:ascii="Times New Roman" w:eastAsia="Calibri" w:hAnsi="Times New Roman" w:cs="Times New Roman"/>
          <w:sz w:val="24"/>
          <w:szCs w:val="24"/>
        </w:rPr>
      </w:pPr>
      <w:r w:rsidRPr="0076652E">
        <w:rPr>
          <w:rFonts w:ascii="Times New Roman" w:eastAsia="Calibri" w:hAnsi="Times New Roman" w:cs="Times New Roman"/>
          <w:bCs/>
          <w:sz w:val="24"/>
          <w:szCs w:val="24"/>
        </w:rPr>
        <w:t xml:space="preserve">в результате проведения </w:t>
      </w:r>
      <w:r w:rsidRPr="0076652E">
        <w:rPr>
          <w:rFonts w:ascii="Times New Roman" w:eastAsia="Calibri" w:hAnsi="Times New Roman" w:cs="Times New Roman"/>
          <w:sz w:val="24"/>
          <w:szCs w:val="24"/>
        </w:rPr>
        <w:t>ГУП «Водоснабжение и водоотведение»</w:t>
      </w:r>
    </w:p>
    <w:p w14:paraId="46B933D0" w14:textId="77777777" w:rsidR="009E696F" w:rsidRPr="0076652E" w:rsidRDefault="009E696F" w:rsidP="009E696F">
      <w:pPr>
        <w:spacing w:after="0" w:line="240" w:lineRule="atLeast"/>
        <w:contextualSpacing/>
        <w:jc w:val="center"/>
        <w:rPr>
          <w:rFonts w:ascii="Times New Roman" w:eastAsia="Calibri" w:hAnsi="Times New Roman" w:cs="Times New Roman"/>
          <w:sz w:val="24"/>
          <w:szCs w:val="24"/>
        </w:rPr>
      </w:pPr>
      <w:r w:rsidRPr="0076652E">
        <w:rPr>
          <w:rFonts w:ascii="Times New Roman" w:eastAsia="Calibri" w:hAnsi="Times New Roman" w:cs="Times New Roman"/>
          <w:sz w:val="24"/>
          <w:szCs w:val="24"/>
        </w:rPr>
        <w:t>строительных и ремонтных работ</w:t>
      </w:r>
      <w:r w:rsidRPr="0076652E">
        <w:rPr>
          <w:rFonts w:ascii="Times New Roman" w:eastAsia="Calibri" w:hAnsi="Times New Roman" w:cs="Times New Roman"/>
          <w:bCs/>
          <w:sz w:val="24"/>
          <w:szCs w:val="24"/>
        </w:rPr>
        <w:t xml:space="preserve"> в г. Бендеры</w:t>
      </w:r>
    </w:p>
    <w:p w14:paraId="4A059FF5" w14:textId="77777777" w:rsidR="009E696F" w:rsidRPr="0076652E" w:rsidRDefault="009E696F" w:rsidP="009E696F">
      <w:pPr>
        <w:spacing w:after="0" w:line="240" w:lineRule="atLeast"/>
        <w:contextualSpacing/>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г. Тирасполь                                                                                         </w:t>
      </w:r>
      <w:proofErr w:type="gramStart"/>
      <w:r w:rsidRPr="0076652E">
        <w:rPr>
          <w:rFonts w:ascii="Times New Roman" w:eastAsia="Calibri" w:hAnsi="Times New Roman" w:cs="Times New Roman"/>
          <w:sz w:val="24"/>
          <w:szCs w:val="24"/>
        </w:rPr>
        <w:t xml:space="preserve">   «</w:t>
      </w:r>
      <w:proofErr w:type="gramEnd"/>
      <w:r w:rsidRPr="0076652E">
        <w:rPr>
          <w:rFonts w:ascii="Times New Roman" w:eastAsia="Calibri" w:hAnsi="Times New Roman" w:cs="Times New Roman"/>
          <w:sz w:val="24"/>
          <w:szCs w:val="24"/>
        </w:rPr>
        <w:t xml:space="preserve">_____» ______ </w:t>
      </w:r>
      <w:proofErr w:type="gramStart"/>
      <w:r w:rsidRPr="0076652E">
        <w:rPr>
          <w:rFonts w:ascii="Times New Roman" w:eastAsia="Calibri" w:hAnsi="Times New Roman" w:cs="Times New Roman"/>
          <w:sz w:val="24"/>
          <w:szCs w:val="24"/>
        </w:rPr>
        <w:t>202  г.</w:t>
      </w:r>
      <w:proofErr w:type="gramEnd"/>
    </w:p>
    <w:p w14:paraId="54D65B56" w14:textId="77777777" w:rsidR="009E696F" w:rsidRPr="0076652E" w:rsidRDefault="009E696F" w:rsidP="009E696F">
      <w:pPr>
        <w:spacing w:after="0" w:line="240" w:lineRule="atLeast"/>
        <w:contextualSpacing/>
        <w:rPr>
          <w:rFonts w:ascii="Times New Roman" w:eastAsia="Calibri" w:hAnsi="Times New Roman" w:cs="Times New Roman"/>
          <w:sz w:val="24"/>
          <w:szCs w:val="24"/>
        </w:rPr>
      </w:pPr>
    </w:p>
    <w:tbl>
      <w:tblPr>
        <w:tblStyle w:val="a3"/>
        <w:tblW w:w="9493" w:type="dxa"/>
        <w:tblLook w:val="04A0" w:firstRow="1" w:lastRow="0" w:firstColumn="1" w:lastColumn="0" w:noHBand="0" w:noVBand="1"/>
      </w:tblPr>
      <w:tblGrid>
        <w:gridCol w:w="554"/>
        <w:gridCol w:w="4248"/>
        <w:gridCol w:w="11"/>
        <w:gridCol w:w="1417"/>
        <w:gridCol w:w="709"/>
        <w:gridCol w:w="1278"/>
        <w:gridCol w:w="1276"/>
      </w:tblGrid>
      <w:tr w:rsidR="009E696F" w:rsidRPr="0076652E" w14:paraId="37CAAC54" w14:textId="77777777" w:rsidTr="004E3AC7">
        <w:trPr>
          <w:trHeight w:val="645"/>
        </w:trPr>
        <w:tc>
          <w:tcPr>
            <w:tcW w:w="554" w:type="dxa"/>
          </w:tcPr>
          <w:p w14:paraId="3E7ACA35"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 п/п</w:t>
            </w:r>
          </w:p>
        </w:tc>
        <w:tc>
          <w:tcPr>
            <w:tcW w:w="4248" w:type="dxa"/>
          </w:tcPr>
          <w:p w14:paraId="07AC368A"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Наименование и основные характеристики работ</w:t>
            </w:r>
          </w:p>
        </w:tc>
        <w:tc>
          <w:tcPr>
            <w:tcW w:w="1428" w:type="dxa"/>
            <w:gridSpan w:val="2"/>
          </w:tcPr>
          <w:p w14:paraId="74B4F318"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Единица измерения</w:t>
            </w:r>
          </w:p>
        </w:tc>
        <w:tc>
          <w:tcPr>
            <w:tcW w:w="709" w:type="dxa"/>
          </w:tcPr>
          <w:p w14:paraId="5CDECAF1"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Кол-во</w:t>
            </w:r>
          </w:p>
        </w:tc>
        <w:tc>
          <w:tcPr>
            <w:tcW w:w="1278" w:type="dxa"/>
          </w:tcPr>
          <w:p w14:paraId="6A1C56B1"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цена за ед. в руб. ПМР</w:t>
            </w:r>
          </w:p>
        </w:tc>
        <w:tc>
          <w:tcPr>
            <w:tcW w:w="1276" w:type="dxa"/>
          </w:tcPr>
          <w:p w14:paraId="5C36A7A8"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Общая цена в руб. ПМР</w:t>
            </w:r>
          </w:p>
        </w:tc>
      </w:tr>
      <w:tr w:rsidR="009E696F" w:rsidRPr="0076652E" w14:paraId="4991C5B0" w14:textId="77777777" w:rsidTr="004E3AC7">
        <w:tc>
          <w:tcPr>
            <w:tcW w:w="4813" w:type="dxa"/>
            <w:gridSpan w:val="3"/>
          </w:tcPr>
          <w:p w14:paraId="7541D340"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b/>
                <w:bCs/>
                <w:sz w:val="24"/>
                <w:szCs w:val="24"/>
              </w:rPr>
              <w:t>Работы по восстановлению асфальтобетонных, бетонных покрытий дорог, тротуаров, внутриквартальных проездов в г. Бендеры</w:t>
            </w:r>
          </w:p>
        </w:tc>
        <w:tc>
          <w:tcPr>
            <w:tcW w:w="1417" w:type="dxa"/>
          </w:tcPr>
          <w:p w14:paraId="79523C0D" w14:textId="77777777" w:rsidR="009E696F" w:rsidRPr="0076652E" w:rsidRDefault="009E696F" w:rsidP="000A307A">
            <w:pPr>
              <w:jc w:val="center"/>
              <w:rPr>
                <w:rFonts w:ascii="Times New Roman" w:hAnsi="Times New Roman" w:cs="Times New Roman"/>
                <w:sz w:val="24"/>
                <w:szCs w:val="24"/>
              </w:rPr>
            </w:pPr>
          </w:p>
        </w:tc>
        <w:tc>
          <w:tcPr>
            <w:tcW w:w="709" w:type="dxa"/>
          </w:tcPr>
          <w:p w14:paraId="62D6BE06" w14:textId="77777777" w:rsidR="009E696F" w:rsidRPr="0076652E" w:rsidRDefault="009E696F" w:rsidP="000A307A">
            <w:pPr>
              <w:jc w:val="center"/>
              <w:rPr>
                <w:rFonts w:ascii="Times New Roman" w:hAnsi="Times New Roman" w:cs="Times New Roman"/>
                <w:sz w:val="24"/>
                <w:szCs w:val="24"/>
              </w:rPr>
            </w:pPr>
          </w:p>
        </w:tc>
        <w:tc>
          <w:tcPr>
            <w:tcW w:w="1278" w:type="dxa"/>
          </w:tcPr>
          <w:p w14:paraId="6344DD65" w14:textId="77777777" w:rsidR="009E696F" w:rsidRPr="0076652E" w:rsidRDefault="009E696F" w:rsidP="000A307A">
            <w:pPr>
              <w:jc w:val="center"/>
              <w:rPr>
                <w:rFonts w:ascii="Times New Roman" w:hAnsi="Times New Roman" w:cs="Times New Roman"/>
                <w:b/>
                <w:sz w:val="24"/>
                <w:szCs w:val="24"/>
              </w:rPr>
            </w:pPr>
          </w:p>
        </w:tc>
        <w:tc>
          <w:tcPr>
            <w:tcW w:w="1276" w:type="dxa"/>
          </w:tcPr>
          <w:p w14:paraId="63EE5723" w14:textId="77777777" w:rsidR="009E696F" w:rsidRPr="0076652E" w:rsidRDefault="009E696F" w:rsidP="000A307A">
            <w:pPr>
              <w:jc w:val="center"/>
              <w:rPr>
                <w:rFonts w:ascii="Times New Roman" w:hAnsi="Times New Roman" w:cs="Times New Roman"/>
                <w:b/>
                <w:sz w:val="24"/>
                <w:szCs w:val="24"/>
              </w:rPr>
            </w:pPr>
          </w:p>
        </w:tc>
      </w:tr>
    </w:tbl>
    <w:tbl>
      <w:tblPr>
        <w:tblW w:w="9498" w:type="dxa"/>
        <w:tblInd w:w="-5" w:type="dxa"/>
        <w:tblLayout w:type="fixed"/>
        <w:tblCellMar>
          <w:top w:w="15" w:type="dxa"/>
        </w:tblCellMar>
        <w:tblLook w:val="04A0" w:firstRow="1" w:lastRow="0" w:firstColumn="1" w:lastColumn="0" w:noHBand="0" w:noVBand="1"/>
      </w:tblPr>
      <w:tblGrid>
        <w:gridCol w:w="567"/>
        <w:gridCol w:w="4253"/>
        <w:gridCol w:w="1417"/>
        <w:gridCol w:w="709"/>
        <w:gridCol w:w="1276"/>
        <w:gridCol w:w="1276"/>
      </w:tblGrid>
      <w:tr w:rsidR="004E3AC7" w:rsidRPr="0076652E" w14:paraId="59BF08D0" w14:textId="77777777" w:rsidTr="008357ED">
        <w:trPr>
          <w:trHeight w:val="7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59C0F5"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264C76E9"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Обратная засыпка ПГС с последующим поливом водой и уплотнением катком</w:t>
            </w:r>
          </w:p>
        </w:tc>
        <w:tc>
          <w:tcPr>
            <w:tcW w:w="1417" w:type="dxa"/>
            <w:tcBorders>
              <w:top w:val="nil"/>
              <w:left w:val="nil"/>
              <w:bottom w:val="single" w:sz="4" w:space="0" w:color="auto"/>
              <w:right w:val="single" w:sz="4" w:space="0" w:color="auto"/>
            </w:tcBorders>
            <w:shd w:val="clear" w:color="auto" w:fill="auto"/>
            <w:vAlign w:val="center"/>
            <w:hideMark/>
          </w:tcPr>
          <w:p w14:paraId="5E7A7E8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3</w:t>
            </w:r>
          </w:p>
        </w:tc>
        <w:tc>
          <w:tcPr>
            <w:tcW w:w="709" w:type="dxa"/>
            <w:tcBorders>
              <w:top w:val="nil"/>
              <w:left w:val="nil"/>
              <w:bottom w:val="single" w:sz="4" w:space="0" w:color="auto"/>
              <w:right w:val="single" w:sz="4" w:space="0" w:color="auto"/>
            </w:tcBorders>
            <w:shd w:val="clear" w:color="000000" w:fill="FFFFFF"/>
            <w:noWrap/>
            <w:hideMark/>
          </w:tcPr>
          <w:p w14:paraId="1C547ECC" w14:textId="08F5E55C"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709120B6"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0AA0E6B3"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59E34AFC" w14:textId="77777777" w:rsidTr="008357ED">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C1FEB7"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w:t>
            </w:r>
          </w:p>
        </w:tc>
        <w:tc>
          <w:tcPr>
            <w:tcW w:w="4253" w:type="dxa"/>
            <w:tcBorders>
              <w:top w:val="nil"/>
              <w:left w:val="nil"/>
              <w:bottom w:val="single" w:sz="4" w:space="0" w:color="auto"/>
              <w:right w:val="single" w:sz="4" w:space="0" w:color="auto"/>
            </w:tcBorders>
            <w:shd w:val="clear" w:color="auto" w:fill="auto"/>
            <w:vAlign w:val="center"/>
            <w:hideMark/>
          </w:tcPr>
          <w:p w14:paraId="7D555C36"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основания из ПГС толщ. 10 см</w:t>
            </w:r>
          </w:p>
        </w:tc>
        <w:tc>
          <w:tcPr>
            <w:tcW w:w="1417" w:type="dxa"/>
            <w:tcBorders>
              <w:top w:val="nil"/>
              <w:left w:val="nil"/>
              <w:bottom w:val="single" w:sz="4" w:space="0" w:color="auto"/>
              <w:right w:val="single" w:sz="4" w:space="0" w:color="auto"/>
            </w:tcBorders>
            <w:shd w:val="clear" w:color="auto" w:fill="auto"/>
            <w:vAlign w:val="center"/>
            <w:hideMark/>
          </w:tcPr>
          <w:p w14:paraId="4EBF8A7D"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3</w:t>
            </w:r>
          </w:p>
        </w:tc>
        <w:tc>
          <w:tcPr>
            <w:tcW w:w="709" w:type="dxa"/>
            <w:tcBorders>
              <w:top w:val="nil"/>
              <w:left w:val="nil"/>
              <w:bottom w:val="single" w:sz="4" w:space="0" w:color="auto"/>
              <w:right w:val="single" w:sz="4" w:space="0" w:color="auto"/>
            </w:tcBorders>
            <w:shd w:val="clear" w:color="000000" w:fill="FFFFFF"/>
            <w:noWrap/>
            <w:hideMark/>
          </w:tcPr>
          <w:p w14:paraId="2530B574" w14:textId="4FB72978"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58ADE706"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2284C0C0"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4A018AAD" w14:textId="77777777" w:rsidTr="008357ED">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C07917"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w:t>
            </w:r>
          </w:p>
        </w:tc>
        <w:tc>
          <w:tcPr>
            <w:tcW w:w="4253" w:type="dxa"/>
            <w:tcBorders>
              <w:top w:val="nil"/>
              <w:left w:val="nil"/>
              <w:bottom w:val="single" w:sz="4" w:space="0" w:color="auto"/>
              <w:right w:val="single" w:sz="4" w:space="0" w:color="auto"/>
            </w:tcBorders>
            <w:shd w:val="clear" w:color="auto" w:fill="auto"/>
            <w:vAlign w:val="center"/>
            <w:hideMark/>
          </w:tcPr>
          <w:p w14:paraId="15F25581"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основания из ПГС толщ. 18 см</w:t>
            </w:r>
          </w:p>
        </w:tc>
        <w:tc>
          <w:tcPr>
            <w:tcW w:w="1417" w:type="dxa"/>
            <w:tcBorders>
              <w:top w:val="nil"/>
              <w:left w:val="nil"/>
              <w:bottom w:val="single" w:sz="4" w:space="0" w:color="auto"/>
              <w:right w:val="single" w:sz="4" w:space="0" w:color="auto"/>
            </w:tcBorders>
            <w:shd w:val="clear" w:color="auto" w:fill="auto"/>
            <w:vAlign w:val="center"/>
            <w:hideMark/>
          </w:tcPr>
          <w:p w14:paraId="0CC6E9F1"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3</w:t>
            </w:r>
          </w:p>
        </w:tc>
        <w:tc>
          <w:tcPr>
            <w:tcW w:w="709" w:type="dxa"/>
            <w:tcBorders>
              <w:top w:val="nil"/>
              <w:left w:val="nil"/>
              <w:bottom w:val="single" w:sz="4" w:space="0" w:color="auto"/>
              <w:right w:val="single" w:sz="4" w:space="0" w:color="auto"/>
            </w:tcBorders>
            <w:shd w:val="clear" w:color="000000" w:fill="FFFFFF"/>
            <w:noWrap/>
            <w:hideMark/>
          </w:tcPr>
          <w:p w14:paraId="46097F3E" w14:textId="7008C5BC"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75634C4E"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7D7343EB"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7AC22CD1" w14:textId="77777777" w:rsidTr="008357ED">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31F5E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w:t>
            </w:r>
          </w:p>
        </w:tc>
        <w:tc>
          <w:tcPr>
            <w:tcW w:w="4253" w:type="dxa"/>
            <w:tcBorders>
              <w:top w:val="nil"/>
              <w:left w:val="nil"/>
              <w:bottom w:val="single" w:sz="4" w:space="0" w:color="auto"/>
              <w:right w:val="single" w:sz="4" w:space="0" w:color="auto"/>
            </w:tcBorders>
            <w:shd w:val="clear" w:color="auto" w:fill="auto"/>
            <w:vAlign w:val="center"/>
            <w:hideMark/>
          </w:tcPr>
          <w:p w14:paraId="6FB262D8"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щебеночного основания из щебня известнякового толщ. 15 см</w:t>
            </w:r>
          </w:p>
        </w:tc>
        <w:tc>
          <w:tcPr>
            <w:tcW w:w="1417" w:type="dxa"/>
            <w:tcBorders>
              <w:top w:val="nil"/>
              <w:left w:val="nil"/>
              <w:bottom w:val="single" w:sz="4" w:space="0" w:color="auto"/>
              <w:right w:val="single" w:sz="4" w:space="0" w:color="auto"/>
            </w:tcBorders>
            <w:shd w:val="clear" w:color="auto" w:fill="auto"/>
            <w:vAlign w:val="center"/>
            <w:hideMark/>
          </w:tcPr>
          <w:p w14:paraId="2986FBD2"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3</w:t>
            </w:r>
          </w:p>
        </w:tc>
        <w:tc>
          <w:tcPr>
            <w:tcW w:w="709" w:type="dxa"/>
            <w:tcBorders>
              <w:top w:val="nil"/>
              <w:left w:val="nil"/>
              <w:bottom w:val="single" w:sz="4" w:space="0" w:color="auto"/>
              <w:right w:val="single" w:sz="4" w:space="0" w:color="auto"/>
            </w:tcBorders>
            <w:shd w:val="clear" w:color="000000" w:fill="FFFFFF"/>
            <w:noWrap/>
            <w:hideMark/>
          </w:tcPr>
          <w:p w14:paraId="3A776ACD" w14:textId="7FA3383F"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1249073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16A6095F"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3077FB31" w14:textId="77777777" w:rsidTr="008357ED">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3E4DAF"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w:t>
            </w:r>
          </w:p>
        </w:tc>
        <w:tc>
          <w:tcPr>
            <w:tcW w:w="4253" w:type="dxa"/>
            <w:tcBorders>
              <w:top w:val="nil"/>
              <w:left w:val="nil"/>
              <w:bottom w:val="single" w:sz="4" w:space="0" w:color="auto"/>
              <w:right w:val="single" w:sz="4" w:space="0" w:color="auto"/>
            </w:tcBorders>
            <w:shd w:val="clear" w:color="auto" w:fill="auto"/>
            <w:vAlign w:val="center"/>
            <w:hideMark/>
          </w:tcPr>
          <w:p w14:paraId="1F36DA83"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бетонного основания с армированием сеткой</w:t>
            </w:r>
          </w:p>
        </w:tc>
        <w:tc>
          <w:tcPr>
            <w:tcW w:w="1417" w:type="dxa"/>
            <w:tcBorders>
              <w:top w:val="nil"/>
              <w:left w:val="nil"/>
              <w:bottom w:val="single" w:sz="4" w:space="0" w:color="auto"/>
              <w:right w:val="single" w:sz="4" w:space="0" w:color="auto"/>
            </w:tcBorders>
            <w:shd w:val="clear" w:color="auto" w:fill="auto"/>
            <w:vAlign w:val="center"/>
            <w:hideMark/>
          </w:tcPr>
          <w:p w14:paraId="1669A65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3</w:t>
            </w:r>
          </w:p>
        </w:tc>
        <w:tc>
          <w:tcPr>
            <w:tcW w:w="709" w:type="dxa"/>
            <w:tcBorders>
              <w:top w:val="nil"/>
              <w:left w:val="nil"/>
              <w:bottom w:val="single" w:sz="4" w:space="0" w:color="auto"/>
              <w:right w:val="single" w:sz="4" w:space="0" w:color="auto"/>
            </w:tcBorders>
            <w:shd w:val="clear" w:color="000000" w:fill="FFFFFF"/>
            <w:noWrap/>
            <w:hideMark/>
          </w:tcPr>
          <w:p w14:paraId="6E1E12EB" w14:textId="445D019F"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12C8A2A2"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3613CBA3"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1EC60CB5" w14:textId="77777777" w:rsidTr="008357ED">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EC4B8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w:t>
            </w:r>
          </w:p>
        </w:tc>
        <w:tc>
          <w:tcPr>
            <w:tcW w:w="4253" w:type="dxa"/>
            <w:tcBorders>
              <w:top w:val="nil"/>
              <w:left w:val="nil"/>
              <w:bottom w:val="single" w:sz="4" w:space="0" w:color="auto"/>
              <w:right w:val="single" w:sz="4" w:space="0" w:color="auto"/>
            </w:tcBorders>
            <w:shd w:val="clear" w:color="auto" w:fill="auto"/>
            <w:vAlign w:val="center"/>
            <w:hideMark/>
          </w:tcPr>
          <w:p w14:paraId="5519A9B8"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бетонного основания без армирования сеткой</w:t>
            </w:r>
          </w:p>
        </w:tc>
        <w:tc>
          <w:tcPr>
            <w:tcW w:w="1417" w:type="dxa"/>
            <w:tcBorders>
              <w:top w:val="nil"/>
              <w:left w:val="nil"/>
              <w:bottom w:val="single" w:sz="4" w:space="0" w:color="auto"/>
              <w:right w:val="single" w:sz="4" w:space="0" w:color="auto"/>
            </w:tcBorders>
            <w:shd w:val="clear" w:color="auto" w:fill="auto"/>
            <w:vAlign w:val="center"/>
            <w:hideMark/>
          </w:tcPr>
          <w:p w14:paraId="5490DC79"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3</w:t>
            </w:r>
          </w:p>
        </w:tc>
        <w:tc>
          <w:tcPr>
            <w:tcW w:w="709" w:type="dxa"/>
            <w:tcBorders>
              <w:top w:val="nil"/>
              <w:left w:val="nil"/>
              <w:bottom w:val="single" w:sz="4" w:space="0" w:color="auto"/>
              <w:right w:val="single" w:sz="4" w:space="0" w:color="auto"/>
            </w:tcBorders>
            <w:shd w:val="clear" w:color="000000" w:fill="FFFFFF"/>
            <w:noWrap/>
            <w:hideMark/>
          </w:tcPr>
          <w:p w14:paraId="5466E59F" w14:textId="7CEABE81"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0A83F289"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02FC2938"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7FD0289B" w14:textId="77777777" w:rsidTr="008357ED">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E23A8C"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7</w:t>
            </w:r>
          </w:p>
        </w:tc>
        <w:tc>
          <w:tcPr>
            <w:tcW w:w="4253" w:type="dxa"/>
            <w:tcBorders>
              <w:top w:val="nil"/>
              <w:left w:val="nil"/>
              <w:bottom w:val="single" w:sz="4" w:space="0" w:color="auto"/>
              <w:right w:val="single" w:sz="4" w:space="0" w:color="auto"/>
            </w:tcBorders>
            <w:shd w:val="clear" w:color="auto" w:fill="auto"/>
            <w:vAlign w:val="center"/>
            <w:hideMark/>
          </w:tcPr>
          <w:p w14:paraId="37ECDF95"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Установка бетонных бортовых камней на бетонном основании 15*30*300 (новых)</w:t>
            </w:r>
          </w:p>
        </w:tc>
        <w:tc>
          <w:tcPr>
            <w:tcW w:w="1417" w:type="dxa"/>
            <w:tcBorders>
              <w:top w:val="nil"/>
              <w:left w:val="nil"/>
              <w:bottom w:val="single" w:sz="4" w:space="0" w:color="auto"/>
              <w:right w:val="single" w:sz="4" w:space="0" w:color="auto"/>
            </w:tcBorders>
            <w:shd w:val="clear" w:color="auto" w:fill="auto"/>
            <w:vAlign w:val="center"/>
            <w:hideMark/>
          </w:tcPr>
          <w:p w14:paraId="154A1EFD"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p>
        </w:tc>
        <w:tc>
          <w:tcPr>
            <w:tcW w:w="709" w:type="dxa"/>
            <w:tcBorders>
              <w:top w:val="nil"/>
              <w:left w:val="nil"/>
              <w:bottom w:val="single" w:sz="4" w:space="0" w:color="auto"/>
              <w:right w:val="single" w:sz="4" w:space="0" w:color="auto"/>
            </w:tcBorders>
            <w:shd w:val="clear" w:color="000000" w:fill="FFFFFF"/>
            <w:noWrap/>
            <w:hideMark/>
          </w:tcPr>
          <w:p w14:paraId="57938ACD" w14:textId="67044CB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tcPr>
          <w:p w14:paraId="5240D1D5"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1BBEBFC8"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55EED01A" w14:textId="77777777" w:rsidTr="00A2328E">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B2B10D"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w:t>
            </w:r>
          </w:p>
        </w:tc>
        <w:tc>
          <w:tcPr>
            <w:tcW w:w="4253" w:type="dxa"/>
            <w:tcBorders>
              <w:top w:val="nil"/>
              <w:left w:val="nil"/>
              <w:bottom w:val="single" w:sz="4" w:space="0" w:color="auto"/>
              <w:right w:val="single" w:sz="4" w:space="0" w:color="auto"/>
            </w:tcBorders>
            <w:shd w:val="clear" w:color="auto" w:fill="auto"/>
            <w:vAlign w:val="center"/>
            <w:hideMark/>
          </w:tcPr>
          <w:p w14:paraId="353F2B8C"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Установка бетонных бортовых камней на бетонном основании 15*30*100 (новых)</w:t>
            </w:r>
          </w:p>
        </w:tc>
        <w:tc>
          <w:tcPr>
            <w:tcW w:w="1417" w:type="dxa"/>
            <w:tcBorders>
              <w:top w:val="nil"/>
              <w:left w:val="nil"/>
              <w:bottom w:val="single" w:sz="4" w:space="0" w:color="auto"/>
              <w:right w:val="single" w:sz="4" w:space="0" w:color="auto"/>
            </w:tcBorders>
            <w:shd w:val="clear" w:color="auto" w:fill="auto"/>
            <w:vAlign w:val="center"/>
            <w:hideMark/>
          </w:tcPr>
          <w:p w14:paraId="53765C05"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p>
        </w:tc>
        <w:tc>
          <w:tcPr>
            <w:tcW w:w="709" w:type="dxa"/>
            <w:tcBorders>
              <w:top w:val="nil"/>
              <w:left w:val="nil"/>
              <w:bottom w:val="single" w:sz="4" w:space="0" w:color="auto"/>
              <w:right w:val="single" w:sz="4" w:space="0" w:color="auto"/>
            </w:tcBorders>
            <w:shd w:val="clear" w:color="000000" w:fill="FFFFFF"/>
            <w:noWrap/>
            <w:hideMark/>
          </w:tcPr>
          <w:p w14:paraId="7EB51490" w14:textId="048D43F5"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tcPr>
          <w:p w14:paraId="03E2D5F9"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30375619"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2E4B0AA3" w14:textId="77777777" w:rsidTr="00A2328E">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B2592D"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w:t>
            </w:r>
          </w:p>
        </w:tc>
        <w:tc>
          <w:tcPr>
            <w:tcW w:w="4253" w:type="dxa"/>
            <w:tcBorders>
              <w:top w:val="nil"/>
              <w:left w:val="nil"/>
              <w:bottom w:val="single" w:sz="4" w:space="0" w:color="auto"/>
              <w:right w:val="single" w:sz="4" w:space="0" w:color="auto"/>
            </w:tcBorders>
            <w:shd w:val="clear" w:color="auto" w:fill="auto"/>
            <w:vAlign w:val="center"/>
            <w:hideMark/>
          </w:tcPr>
          <w:p w14:paraId="6613E41E"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Установка бетонных бортовых камней на бетонном основании 15*30*300 (б/у)</w:t>
            </w:r>
          </w:p>
        </w:tc>
        <w:tc>
          <w:tcPr>
            <w:tcW w:w="1417" w:type="dxa"/>
            <w:tcBorders>
              <w:top w:val="nil"/>
              <w:left w:val="nil"/>
              <w:bottom w:val="single" w:sz="4" w:space="0" w:color="auto"/>
              <w:right w:val="single" w:sz="4" w:space="0" w:color="auto"/>
            </w:tcBorders>
            <w:shd w:val="clear" w:color="auto" w:fill="auto"/>
            <w:vAlign w:val="center"/>
            <w:hideMark/>
          </w:tcPr>
          <w:p w14:paraId="24234BC3"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p>
        </w:tc>
        <w:tc>
          <w:tcPr>
            <w:tcW w:w="709" w:type="dxa"/>
            <w:tcBorders>
              <w:top w:val="nil"/>
              <w:left w:val="nil"/>
              <w:bottom w:val="single" w:sz="4" w:space="0" w:color="auto"/>
              <w:right w:val="single" w:sz="4" w:space="0" w:color="auto"/>
            </w:tcBorders>
            <w:shd w:val="clear" w:color="000000" w:fill="FFFFFF"/>
            <w:noWrap/>
            <w:hideMark/>
          </w:tcPr>
          <w:p w14:paraId="791E2ACA" w14:textId="29FED693"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tcPr>
          <w:p w14:paraId="155C7501"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17017751"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523148AF" w14:textId="77777777" w:rsidTr="00A2328E">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E3C923"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10</w:t>
            </w:r>
          </w:p>
        </w:tc>
        <w:tc>
          <w:tcPr>
            <w:tcW w:w="4253" w:type="dxa"/>
            <w:tcBorders>
              <w:top w:val="nil"/>
              <w:left w:val="nil"/>
              <w:bottom w:val="single" w:sz="4" w:space="0" w:color="auto"/>
              <w:right w:val="single" w:sz="4" w:space="0" w:color="auto"/>
            </w:tcBorders>
            <w:shd w:val="clear" w:color="auto" w:fill="auto"/>
            <w:vAlign w:val="center"/>
            <w:hideMark/>
          </w:tcPr>
          <w:p w14:paraId="30A806DA"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Установка бетонных бортовых камней на бетонном основании 15*30*100 (б/у)</w:t>
            </w:r>
          </w:p>
        </w:tc>
        <w:tc>
          <w:tcPr>
            <w:tcW w:w="1417" w:type="dxa"/>
            <w:tcBorders>
              <w:top w:val="nil"/>
              <w:left w:val="nil"/>
              <w:bottom w:val="single" w:sz="4" w:space="0" w:color="auto"/>
              <w:right w:val="single" w:sz="4" w:space="0" w:color="auto"/>
            </w:tcBorders>
            <w:shd w:val="clear" w:color="auto" w:fill="auto"/>
            <w:vAlign w:val="center"/>
            <w:hideMark/>
          </w:tcPr>
          <w:p w14:paraId="391BA972"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p>
        </w:tc>
        <w:tc>
          <w:tcPr>
            <w:tcW w:w="709" w:type="dxa"/>
            <w:tcBorders>
              <w:top w:val="nil"/>
              <w:left w:val="nil"/>
              <w:bottom w:val="single" w:sz="4" w:space="0" w:color="auto"/>
              <w:right w:val="single" w:sz="4" w:space="0" w:color="auto"/>
            </w:tcBorders>
            <w:shd w:val="clear" w:color="000000" w:fill="FFFFFF"/>
            <w:noWrap/>
            <w:hideMark/>
          </w:tcPr>
          <w:p w14:paraId="7540427E" w14:textId="6ADD0376"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tcPr>
          <w:p w14:paraId="3D43D1F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6DD9A8E5"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4F6B0BD7" w14:textId="77777777" w:rsidTr="00A2328E">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BE463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11</w:t>
            </w:r>
          </w:p>
        </w:tc>
        <w:tc>
          <w:tcPr>
            <w:tcW w:w="4253" w:type="dxa"/>
            <w:tcBorders>
              <w:top w:val="nil"/>
              <w:left w:val="nil"/>
              <w:bottom w:val="single" w:sz="4" w:space="0" w:color="auto"/>
              <w:right w:val="single" w:sz="4" w:space="0" w:color="auto"/>
            </w:tcBorders>
            <w:shd w:val="clear" w:color="auto" w:fill="auto"/>
            <w:vAlign w:val="center"/>
            <w:hideMark/>
          </w:tcPr>
          <w:p w14:paraId="6998108E"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Установка бортовых камней СТ-1 (дл. - 2,4 м - 0,016 м3) на бетонном основании (новых)</w:t>
            </w:r>
          </w:p>
        </w:tc>
        <w:tc>
          <w:tcPr>
            <w:tcW w:w="1417" w:type="dxa"/>
            <w:tcBorders>
              <w:top w:val="nil"/>
              <w:left w:val="nil"/>
              <w:bottom w:val="single" w:sz="4" w:space="0" w:color="auto"/>
              <w:right w:val="single" w:sz="4" w:space="0" w:color="auto"/>
            </w:tcBorders>
            <w:shd w:val="clear" w:color="auto" w:fill="auto"/>
            <w:vAlign w:val="center"/>
            <w:hideMark/>
          </w:tcPr>
          <w:p w14:paraId="09C0055C"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p>
        </w:tc>
        <w:tc>
          <w:tcPr>
            <w:tcW w:w="709" w:type="dxa"/>
            <w:tcBorders>
              <w:top w:val="nil"/>
              <w:left w:val="nil"/>
              <w:bottom w:val="single" w:sz="4" w:space="0" w:color="auto"/>
              <w:right w:val="single" w:sz="4" w:space="0" w:color="auto"/>
            </w:tcBorders>
            <w:shd w:val="clear" w:color="000000" w:fill="FFFFFF"/>
            <w:noWrap/>
            <w:hideMark/>
          </w:tcPr>
          <w:p w14:paraId="269A51DF" w14:textId="503E711E"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09439B6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01AC70AB"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44B239C6" w14:textId="77777777" w:rsidTr="00A2328E">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B20807"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12</w:t>
            </w:r>
          </w:p>
        </w:tc>
        <w:tc>
          <w:tcPr>
            <w:tcW w:w="4253" w:type="dxa"/>
            <w:tcBorders>
              <w:top w:val="nil"/>
              <w:left w:val="nil"/>
              <w:bottom w:val="single" w:sz="4" w:space="0" w:color="auto"/>
              <w:right w:val="single" w:sz="4" w:space="0" w:color="auto"/>
            </w:tcBorders>
            <w:shd w:val="clear" w:color="auto" w:fill="auto"/>
            <w:vAlign w:val="center"/>
            <w:hideMark/>
          </w:tcPr>
          <w:p w14:paraId="40EAEBFB"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Установка бортовых камней СТ-1 (дл. - 2,4 м - 0,016 м3) на бетонном основании (б/у)</w:t>
            </w:r>
          </w:p>
        </w:tc>
        <w:tc>
          <w:tcPr>
            <w:tcW w:w="1417" w:type="dxa"/>
            <w:tcBorders>
              <w:top w:val="nil"/>
              <w:left w:val="nil"/>
              <w:bottom w:val="single" w:sz="4" w:space="0" w:color="auto"/>
              <w:right w:val="single" w:sz="4" w:space="0" w:color="auto"/>
            </w:tcBorders>
            <w:shd w:val="clear" w:color="auto" w:fill="auto"/>
            <w:vAlign w:val="center"/>
            <w:hideMark/>
          </w:tcPr>
          <w:p w14:paraId="0F6BC431"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p>
        </w:tc>
        <w:tc>
          <w:tcPr>
            <w:tcW w:w="709" w:type="dxa"/>
            <w:tcBorders>
              <w:top w:val="nil"/>
              <w:left w:val="nil"/>
              <w:bottom w:val="single" w:sz="4" w:space="0" w:color="auto"/>
              <w:right w:val="single" w:sz="4" w:space="0" w:color="auto"/>
            </w:tcBorders>
            <w:shd w:val="clear" w:color="000000" w:fill="FFFFFF"/>
            <w:noWrap/>
            <w:hideMark/>
          </w:tcPr>
          <w:p w14:paraId="345254A2" w14:textId="70C8497D"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5585939B"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007C8977"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20DFC2EF" w14:textId="77777777" w:rsidTr="00A2328E">
        <w:trPr>
          <w:trHeight w:val="6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F4CD5"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lastRenderedPageBreak/>
              <w:t>13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3589"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нижнего слоя покрытия из крупнозернистого асфальтобетона толщ. 6 см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9E6A"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14:paraId="013F1397" w14:textId="0B1E1508"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F3B7B"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9BD4A"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4C4674A5" w14:textId="77777777" w:rsidTr="00A2328E">
        <w:trPr>
          <w:trHeight w:val="6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618D3"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33333DC"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нижнего слоя покрытия из крупнозернистого асфальтобетона толщ. 5 см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597DA1"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1A3542F6" w14:textId="1D5F8A43"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856970F"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EDDD0F"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5DDDDC83" w14:textId="77777777" w:rsidTr="00FE0735">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F5C2DF"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15</w:t>
            </w:r>
          </w:p>
        </w:tc>
        <w:tc>
          <w:tcPr>
            <w:tcW w:w="4253" w:type="dxa"/>
            <w:tcBorders>
              <w:top w:val="nil"/>
              <w:left w:val="nil"/>
              <w:bottom w:val="single" w:sz="4" w:space="0" w:color="auto"/>
              <w:right w:val="single" w:sz="4" w:space="0" w:color="auto"/>
            </w:tcBorders>
            <w:shd w:val="clear" w:color="auto" w:fill="auto"/>
            <w:vAlign w:val="center"/>
            <w:hideMark/>
          </w:tcPr>
          <w:p w14:paraId="0041B231"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нижнего слоя покрытия из мелкозернистого асфальтобетона толщ. 6 см</w:t>
            </w:r>
          </w:p>
        </w:tc>
        <w:tc>
          <w:tcPr>
            <w:tcW w:w="1417" w:type="dxa"/>
            <w:tcBorders>
              <w:top w:val="nil"/>
              <w:left w:val="nil"/>
              <w:bottom w:val="single" w:sz="4" w:space="0" w:color="auto"/>
              <w:right w:val="single" w:sz="4" w:space="0" w:color="auto"/>
            </w:tcBorders>
            <w:shd w:val="clear" w:color="auto" w:fill="auto"/>
            <w:vAlign w:val="center"/>
            <w:hideMark/>
          </w:tcPr>
          <w:p w14:paraId="735DB8B8"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2</w:t>
            </w:r>
          </w:p>
        </w:tc>
        <w:tc>
          <w:tcPr>
            <w:tcW w:w="709" w:type="dxa"/>
            <w:tcBorders>
              <w:top w:val="nil"/>
              <w:left w:val="nil"/>
              <w:bottom w:val="single" w:sz="4" w:space="0" w:color="auto"/>
              <w:right w:val="single" w:sz="4" w:space="0" w:color="auto"/>
            </w:tcBorders>
            <w:shd w:val="clear" w:color="000000" w:fill="FFFFFF"/>
            <w:noWrap/>
            <w:hideMark/>
          </w:tcPr>
          <w:p w14:paraId="6D847084" w14:textId="2DF5B265"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0CDD61FB"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24048E8F"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4AD68990" w14:textId="77777777" w:rsidTr="00FE0735">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618241"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16</w:t>
            </w:r>
          </w:p>
        </w:tc>
        <w:tc>
          <w:tcPr>
            <w:tcW w:w="4253" w:type="dxa"/>
            <w:tcBorders>
              <w:top w:val="nil"/>
              <w:left w:val="nil"/>
              <w:bottom w:val="single" w:sz="4" w:space="0" w:color="auto"/>
              <w:right w:val="single" w:sz="4" w:space="0" w:color="auto"/>
            </w:tcBorders>
            <w:shd w:val="clear" w:color="auto" w:fill="auto"/>
            <w:vAlign w:val="center"/>
            <w:hideMark/>
          </w:tcPr>
          <w:p w14:paraId="6ECECA55"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покрытия из мелкозернистого асфальтобетона толщ. 5 см (нижний слой, верхний слой)</w:t>
            </w:r>
          </w:p>
        </w:tc>
        <w:tc>
          <w:tcPr>
            <w:tcW w:w="1417" w:type="dxa"/>
            <w:tcBorders>
              <w:top w:val="nil"/>
              <w:left w:val="nil"/>
              <w:bottom w:val="single" w:sz="4" w:space="0" w:color="auto"/>
              <w:right w:val="single" w:sz="4" w:space="0" w:color="auto"/>
            </w:tcBorders>
            <w:shd w:val="clear" w:color="auto" w:fill="auto"/>
            <w:vAlign w:val="center"/>
            <w:hideMark/>
          </w:tcPr>
          <w:p w14:paraId="0E350D1A"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2</w:t>
            </w:r>
          </w:p>
        </w:tc>
        <w:tc>
          <w:tcPr>
            <w:tcW w:w="709" w:type="dxa"/>
            <w:tcBorders>
              <w:top w:val="nil"/>
              <w:left w:val="nil"/>
              <w:bottom w:val="single" w:sz="4" w:space="0" w:color="auto"/>
              <w:right w:val="single" w:sz="4" w:space="0" w:color="auto"/>
            </w:tcBorders>
            <w:shd w:val="clear" w:color="000000" w:fill="FFFFFF"/>
            <w:noWrap/>
            <w:hideMark/>
          </w:tcPr>
          <w:p w14:paraId="2444596A" w14:textId="623D75A4"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6D270F79"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0E89783E"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7E896477" w14:textId="77777777" w:rsidTr="00FE0735">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68252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17</w:t>
            </w:r>
          </w:p>
        </w:tc>
        <w:tc>
          <w:tcPr>
            <w:tcW w:w="4253" w:type="dxa"/>
            <w:tcBorders>
              <w:top w:val="nil"/>
              <w:left w:val="nil"/>
              <w:bottom w:val="single" w:sz="4" w:space="0" w:color="auto"/>
              <w:right w:val="single" w:sz="4" w:space="0" w:color="auto"/>
            </w:tcBorders>
            <w:shd w:val="clear" w:color="auto" w:fill="auto"/>
            <w:vAlign w:val="center"/>
            <w:hideMark/>
          </w:tcPr>
          <w:p w14:paraId="6D65A905" w14:textId="77777777" w:rsidR="004E3AC7" w:rsidRPr="0076652E" w:rsidRDefault="004E3AC7" w:rsidP="004E3AC7">
            <w:pPr>
              <w:spacing w:after="0" w:line="240" w:lineRule="auto"/>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Устройство покрытия из мелкозернистого асфальтобетона толщ. 5 см (однослойное)</w:t>
            </w:r>
          </w:p>
        </w:tc>
        <w:tc>
          <w:tcPr>
            <w:tcW w:w="1417" w:type="dxa"/>
            <w:tcBorders>
              <w:top w:val="nil"/>
              <w:left w:val="nil"/>
              <w:bottom w:val="single" w:sz="4" w:space="0" w:color="auto"/>
              <w:right w:val="single" w:sz="4" w:space="0" w:color="auto"/>
            </w:tcBorders>
            <w:shd w:val="clear" w:color="auto" w:fill="auto"/>
            <w:vAlign w:val="center"/>
            <w:hideMark/>
          </w:tcPr>
          <w:p w14:paraId="701227F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2</w:t>
            </w:r>
          </w:p>
        </w:tc>
        <w:tc>
          <w:tcPr>
            <w:tcW w:w="709" w:type="dxa"/>
            <w:tcBorders>
              <w:top w:val="nil"/>
              <w:left w:val="nil"/>
              <w:bottom w:val="single" w:sz="4" w:space="0" w:color="auto"/>
              <w:right w:val="single" w:sz="4" w:space="0" w:color="auto"/>
            </w:tcBorders>
            <w:shd w:val="clear" w:color="000000" w:fill="FFFFFF"/>
            <w:noWrap/>
            <w:hideMark/>
          </w:tcPr>
          <w:p w14:paraId="03931D99" w14:textId="52E9EC04"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3DE3305A"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4FC2C842"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45F9C53F" w14:textId="77777777" w:rsidTr="00FE0735">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E016EC"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18</w:t>
            </w:r>
          </w:p>
        </w:tc>
        <w:tc>
          <w:tcPr>
            <w:tcW w:w="4253" w:type="dxa"/>
            <w:tcBorders>
              <w:top w:val="nil"/>
              <w:left w:val="nil"/>
              <w:bottom w:val="single" w:sz="4" w:space="0" w:color="auto"/>
              <w:right w:val="single" w:sz="4" w:space="0" w:color="auto"/>
            </w:tcBorders>
            <w:shd w:val="clear" w:color="auto" w:fill="auto"/>
            <w:vAlign w:val="center"/>
            <w:hideMark/>
          </w:tcPr>
          <w:p w14:paraId="6ADC58F0" w14:textId="77777777" w:rsidR="004E3AC7" w:rsidRPr="0076652E" w:rsidRDefault="004E3AC7" w:rsidP="004E3AC7">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покрытия из мелкозернистого асфальтобетона толщ. 5 см (тротуар)</w:t>
            </w:r>
          </w:p>
        </w:tc>
        <w:tc>
          <w:tcPr>
            <w:tcW w:w="1417" w:type="dxa"/>
            <w:tcBorders>
              <w:top w:val="nil"/>
              <w:left w:val="nil"/>
              <w:bottom w:val="single" w:sz="4" w:space="0" w:color="auto"/>
              <w:right w:val="single" w:sz="4" w:space="0" w:color="auto"/>
            </w:tcBorders>
            <w:shd w:val="clear" w:color="auto" w:fill="auto"/>
            <w:vAlign w:val="center"/>
            <w:hideMark/>
          </w:tcPr>
          <w:p w14:paraId="224CDD1C"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2</w:t>
            </w:r>
          </w:p>
        </w:tc>
        <w:tc>
          <w:tcPr>
            <w:tcW w:w="709" w:type="dxa"/>
            <w:tcBorders>
              <w:top w:val="nil"/>
              <w:left w:val="nil"/>
              <w:bottom w:val="single" w:sz="4" w:space="0" w:color="auto"/>
              <w:right w:val="single" w:sz="4" w:space="0" w:color="auto"/>
            </w:tcBorders>
            <w:shd w:val="clear" w:color="000000" w:fill="FFFFFF"/>
            <w:noWrap/>
            <w:hideMark/>
          </w:tcPr>
          <w:p w14:paraId="79CB40A1" w14:textId="504652A8"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057B48F1"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65AA011E"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7BAE3BFD" w14:textId="77777777" w:rsidTr="00FE0735">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10EA9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19</w:t>
            </w:r>
          </w:p>
        </w:tc>
        <w:tc>
          <w:tcPr>
            <w:tcW w:w="4253" w:type="dxa"/>
            <w:tcBorders>
              <w:top w:val="nil"/>
              <w:left w:val="nil"/>
              <w:bottom w:val="single" w:sz="4" w:space="0" w:color="auto"/>
              <w:right w:val="single" w:sz="4" w:space="0" w:color="auto"/>
            </w:tcBorders>
            <w:shd w:val="clear" w:color="auto" w:fill="auto"/>
            <w:vAlign w:val="center"/>
            <w:hideMark/>
          </w:tcPr>
          <w:p w14:paraId="160366A3" w14:textId="77777777" w:rsidR="004E3AC7" w:rsidRPr="0076652E" w:rsidRDefault="004E3AC7" w:rsidP="004E3AC7">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Устройство покрытия из мелкозернистого асфальтобетона толщ. 4 см (нижний слой, верхний слой)</w:t>
            </w:r>
          </w:p>
        </w:tc>
        <w:tc>
          <w:tcPr>
            <w:tcW w:w="1417" w:type="dxa"/>
            <w:tcBorders>
              <w:top w:val="nil"/>
              <w:left w:val="nil"/>
              <w:bottom w:val="single" w:sz="4" w:space="0" w:color="auto"/>
              <w:right w:val="single" w:sz="4" w:space="0" w:color="auto"/>
            </w:tcBorders>
            <w:shd w:val="clear" w:color="auto" w:fill="auto"/>
            <w:vAlign w:val="center"/>
            <w:hideMark/>
          </w:tcPr>
          <w:p w14:paraId="1B854A4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w:t>
            </w:r>
            <w:r w:rsidRPr="0076652E">
              <w:rPr>
                <w:rFonts w:ascii="Times New Roman" w:eastAsia="Times New Roman" w:hAnsi="Times New Roman" w:cs="Times New Roman"/>
                <w:color w:val="000000"/>
                <w:sz w:val="24"/>
                <w:szCs w:val="24"/>
                <w:vertAlign w:val="superscript"/>
                <w:lang w:eastAsia="ru-RU"/>
              </w:rPr>
              <w:t>2</w:t>
            </w:r>
          </w:p>
        </w:tc>
        <w:tc>
          <w:tcPr>
            <w:tcW w:w="709" w:type="dxa"/>
            <w:tcBorders>
              <w:top w:val="nil"/>
              <w:left w:val="nil"/>
              <w:bottom w:val="single" w:sz="4" w:space="0" w:color="auto"/>
              <w:right w:val="single" w:sz="4" w:space="0" w:color="auto"/>
            </w:tcBorders>
            <w:shd w:val="clear" w:color="000000" w:fill="FFFFFF"/>
            <w:noWrap/>
            <w:hideMark/>
          </w:tcPr>
          <w:p w14:paraId="637EDE61" w14:textId="3E6EB7FE"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15261A9D"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71D7B7AC"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48548DC0" w14:textId="77777777" w:rsidTr="00505102">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405883"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20</w:t>
            </w:r>
          </w:p>
        </w:tc>
        <w:tc>
          <w:tcPr>
            <w:tcW w:w="4253" w:type="dxa"/>
            <w:tcBorders>
              <w:top w:val="nil"/>
              <w:left w:val="nil"/>
              <w:bottom w:val="single" w:sz="4" w:space="0" w:color="auto"/>
              <w:right w:val="single" w:sz="4" w:space="0" w:color="auto"/>
            </w:tcBorders>
            <w:shd w:val="clear" w:color="auto" w:fill="auto"/>
            <w:vAlign w:val="center"/>
            <w:hideMark/>
          </w:tcPr>
          <w:p w14:paraId="4D908051" w14:textId="77777777" w:rsidR="004E3AC7" w:rsidRPr="0076652E" w:rsidRDefault="004E3AC7" w:rsidP="004E3AC7">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Розлив битума</w:t>
            </w:r>
          </w:p>
        </w:tc>
        <w:tc>
          <w:tcPr>
            <w:tcW w:w="1417" w:type="dxa"/>
            <w:tcBorders>
              <w:top w:val="nil"/>
              <w:left w:val="nil"/>
              <w:bottom w:val="single" w:sz="4" w:space="0" w:color="auto"/>
              <w:right w:val="single" w:sz="4" w:space="0" w:color="auto"/>
            </w:tcBorders>
            <w:shd w:val="clear" w:color="auto" w:fill="auto"/>
            <w:vAlign w:val="center"/>
            <w:hideMark/>
          </w:tcPr>
          <w:p w14:paraId="3B977E6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т</w:t>
            </w:r>
          </w:p>
        </w:tc>
        <w:tc>
          <w:tcPr>
            <w:tcW w:w="709" w:type="dxa"/>
            <w:tcBorders>
              <w:top w:val="nil"/>
              <w:left w:val="nil"/>
              <w:bottom w:val="single" w:sz="4" w:space="0" w:color="auto"/>
              <w:right w:val="single" w:sz="4" w:space="0" w:color="auto"/>
            </w:tcBorders>
            <w:shd w:val="clear" w:color="000000" w:fill="FFFFFF"/>
            <w:noWrap/>
            <w:hideMark/>
          </w:tcPr>
          <w:p w14:paraId="3DD8896F" w14:textId="78DD49EB"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371D4FA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7A8480F7"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4E3AC7" w:rsidRPr="0076652E" w14:paraId="08894CDC" w14:textId="77777777" w:rsidTr="00505102">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CEC8B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w:t>
            </w:r>
          </w:p>
        </w:tc>
        <w:tc>
          <w:tcPr>
            <w:tcW w:w="4253" w:type="dxa"/>
            <w:tcBorders>
              <w:top w:val="nil"/>
              <w:left w:val="nil"/>
              <w:bottom w:val="single" w:sz="4" w:space="0" w:color="auto"/>
              <w:right w:val="single" w:sz="4" w:space="0" w:color="auto"/>
            </w:tcBorders>
            <w:shd w:val="clear" w:color="auto" w:fill="auto"/>
            <w:vAlign w:val="center"/>
            <w:hideMark/>
          </w:tcPr>
          <w:p w14:paraId="0DF685F3" w14:textId="77777777" w:rsidR="004E3AC7" w:rsidRPr="0076652E" w:rsidRDefault="004E3AC7" w:rsidP="004E3AC7">
            <w:pPr>
              <w:spacing w:after="0" w:line="240" w:lineRule="auto"/>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Установка (подъем, замена) чугунных люков на бетонном основании</w:t>
            </w:r>
          </w:p>
        </w:tc>
        <w:tc>
          <w:tcPr>
            <w:tcW w:w="1417" w:type="dxa"/>
            <w:tcBorders>
              <w:top w:val="nil"/>
              <w:left w:val="nil"/>
              <w:bottom w:val="single" w:sz="4" w:space="0" w:color="auto"/>
              <w:right w:val="single" w:sz="4" w:space="0" w:color="auto"/>
            </w:tcBorders>
            <w:shd w:val="clear" w:color="auto" w:fill="auto"/>
            <w:vAlign w:val="center"/>
            <w:hideMark/>
          </w:tcPr>
          <w:p w14:paraId="457D65C3"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000000" w:fill="FFFFFF"/>
            <w:noWrap/>
            <w:hideMark/>
          </w:tcPr>
          <w:p w14:paraId="76B5C34D" w14:textId="60265D21"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000000" w:fill="FFFFFF"/>
            <w:noWrap/>
            <w:vAlign w:val="center"/>
          </w:tcPr>
          <w:p w14:paraId="36125C88"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7974951C"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p>
        </w:tc>
      </w:tr>
      <w:tr w:rsidR="009E696F" w:rsidRPr="0076652E" w14:paraId="0E37E806" w14:textId="77777777" w:rsidTr="000A307A">
        <w:trPr>
          <w:trHeight w:val="394"/>
        </w:trPr>
        <w:tc>
          <w:tcPr>
            <w:tcW w:w="694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646CD"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 </w:t>
            </w:r>
          </w:p>
          <w:p w14:paraId="06E6E6C4" w14:textId="77777777" w:rsidR="009E696F" w:rsidRPr="0076652E" w:rsidRDefault="009E696F" w:rsidP="000A307A">
            <w:pPr>
              <w:spacing w:after="0" w:line="240" w:lineRule="auto"/>
              <w:rPr>
                <w:rFonts w:ascii="Times New Roman" w:eastAsia="Times New Roman" w:hAnsi="Times New Roman" w:cs="Times New Roman"/>
                <w:b/>
                <w:bCs/>
                <w:color w:val="000000"/>
                <w:sz w:val="24"/>
                <w:szCs w:val="24"/>
                <w:lang w:eastAsia="ru-RU"/>
              </w:rPr>
            </w:pPr>
            <w:r w:rsidRPr="0076652E">
              <w:rPr>
                <w:rFonts w:ascii="Times New Roman" w:eastAsia="Times New Roman" w:hAnsi="Times New Roman" w:cs="Times New Roman"/>
                <w:b/>
                <w:bCs/>
                <w:color w:val="000000"/>
                <w:sz w:val="24"/>
                <w:szCs w:val="24"/>
                <w:lang w:eastAsia="ru-RU"/>
              </w:rPr>
              <w:t>ИТОГО:</w:t>
            </w:r>
          </w:p>
        </w:tc>
        <w:tc>
          <w:tcPr>
            <w:tcW w:w="1276" w:type="dxa"/>
            <w:tcBorders>
              <w:top w:val="nil"/>
              <w:left w:val="single" w:sz="4" w:space="0" w:color="auto"/>
              <w:bottom w:val="single" w:sz="4" w:space="0" w:color="000000"/>
              <w:right w:val="single" w:sz="4" w:space="0" w:color="auto"/>
            </w:tcBorders>
            <w:shd w:val="clear" w:color="000000" w:fill="FFFFFF"/>
            <w:noWrap/>
            <w:vAlign w:val="center"/>
          </w:tcPr>
          <w:p w14:paraId="632F9AD5" w14:textId="77777777" w:rsidR="009E696F" w:rsidRPr="0076652E" w:rsidRDefault="009E696F" w:rsidP="000A307A">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single" w:sz="4" w:space="0" w:color="auto"/>
              <w:bottom w:val="single" w:sz="4" w:space="0" w:color="000000"/>
              <w:right w:val="single" w:sz="4" w:space="0" w:color="auto"/>
            </w:tcBorders>
            <w:shd w:val="clear" w:color="000000" w:fill="FFFFFF"/>
            <w:noWrap/>
            <w:vAlign w:val="center"/>
          </w:tcPr>
          <w:p w14:paraId="3453CEF9" w14:textId="77777777" w:rsidR="009E696F" w:rsidRPr="0076652E" w:rsidRDefault="009E696F" w:rsidP="000A307A">
            <w:pPr>
              <w:spacing w:after="0" w:line="240" w:lineRule="auto"/>
              <w:jc w:val="center"/>
              <w:rPr>
                <w:rFonts w:ascii="Times New Roman" w:eastAsia="Times New Roman" w:hAnsi="Times New Roman" w:cs="Times New Roman"/>
                <w:b/>
                <w:bCs/>
                <w:color w:val="000000"/>
                <w:sz w:val="24"/>
                <w:szCs w:val="24"/>
                <w:lang w:eastAsia="ru-RU"/>
              </w:rPr>
            </w:pPr>
          </w:p>
        </w:tc>
      </w:tr>
    </w:tbl>
    <w:p w14:paraId="11CCDF30" w14:textId="77777777" w:rsidR="009E696F" w:rsidRPr="0076652E" w:rsidRDefault="009E696F" w:rsidP="009E696F">
      <w:pPr>
        <w:spacing w:after="0" w:line="240" w:lineRule="atLeast"/>
        <w:contextualSpacing/>
        <w:jc w:val="center"/>
        <w:rPr>
          <w:rFonts w:ascii="Times New Roman" w:hAnsi="Times New Roman" w:cs="Times New Roman"/>
          <w:sz w:val="24"/>
          <w:szCs w:val="24"/>
        </w:rPr>
      </w:pPr>
    </w:p>
    <w:p w14:paraId="7B9ADFF8" w14:textId="77777777" w:rsidR="009E696F" w:rsidRPr="0076652E" w:rsidRDefault="009E696F" w:rsidP="009E696F">
      <w:pPr>
        <w:spacing w:after="0" w:line="240" w:lineRule="atLeast"/>
        <w:contextualSpacing/>
        <w:jc w:val="center"/>
        <w:rPr>
          <w:rFonts w:ascii="Times New Roman" w:hAnsi="Times New Roman" w:cs="Times New Roman"/>
          <w:sz w:val="24"/>
          <w:szCs w:val="24"/>
        </w:rPr>
      </w:pPr>
      <w:proofErr w:type="gramStart"/>
      <w:r w:rsidRPr="0076652E">
        <w:rPr>
          <w:rFonts w:ascii="Times New Roman" w:hAnsi="Times New Roman" w:cs="Times New Roman"/>
          <w:sz w:val="24"/>
          <w:szCs w:val="24"/>
        </w:rPr>
        <w:t xml:space="preserve">ИТОГО:   </w:t>
      </w:r>
      <w:proofErr w:type="gramEnd"/>
      <w:r w:rsidRPr="0076652E">
        <w:rPr>
          <w:rFonts w:ascii="Times New Roman" w:hAnsi="Times New Roman" w:cs="Times New Roman"/>
          <w:sz w:val="24"/>
          <w:szCs w:val="24"/>
        </w:rPr>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сумма прописью) рублей Приднестровской Молдавской Республики</w:t>
      </w:r>
    </w:p>
    <w:p w14:paraId="7F8F1B62" w14:textId="77777777" w:rsidR="009E696F" w:rsidRPr="0076652E" w:rsidRDefault="009E696F" w:rsidP="009E696F">
      <w:pPr>
        <w:spacing w:after="0" w:line="240" w:lineRule="atLeast"/>
        <w:contextualSpacing/>
        <w:rPr>
          <w:rFonts w:ascii="Times New Roman" w:hAnsi="Times New Roman" w:cs="Times New Roman"/>
          <w:sz w:val="24"/>
          <w:szCs w:val="24"/>
        </w:rPr>
      </w:pPr>
    </w:p>
    <w:p w14:paraId="301A8D31" w14:textId="77777777" w:rsidR="009E696F" w:rsidRPr="0076652E" w:rsidRDefault="009E696F" w:rsidP="009E696F">
      <w:pPr>
        <w:tabs>
          <w:tab w:val="left" w:pos="0"/>
        </w:tabs>
        <w:spacing w:after="0" w:line="240" w:lineRule="atLeast"/>
        <w:contextualSpacing/>
        <w:jc w:val="center"/>
        <w:rPr>
          <w:rFonts w:ascii="Times New Roman" w:hAnsi="Times New Roman" w:cs="Times New Roman"/>
          <w:b/>
          <w:sz w:val="24"/>
          <w:szCs w:val="24"/>
        </w:rPr>
      </w:pPr>
      <w:r w:rsidRPr="0076652E">
        <w:rPr>
          <w:rFonts w:ascii="Times New Roman" w:hAnsi="Times New Roman" w:cs="Times New Roman"/>
          <w:bCs/>
          <w:sz w:val="24"/>
          <w:szCs w:val="24"/>
        </w:rPr>
        <w:t>ЮРИДИЧЕСКИЕ АДРЕСА, БАНКОВСКИЕ РЕКВИЗИТЫ, ПОДПИСИ СТОРОН</w:t>
      </w:r>
    </w:p>
    <w:p w14:paraId="05A75DC2" w14:textId="77777777" w:rsidR="009E696F" w:rsidRPr="0076652E" w:rsidRDefault="009E696F" w:rsidP="009E696F">
      <w:pPr>
        <w:spacing w:after="0" w:line="240" w:lineRule="atLeast"/>
        <w:ind w:right="-6"/>
        <w:contextualSpacing/>
        <w:jc w:val="both"/>
        <w:rPr>
          <w:rFonts w:ascii="Times New Roman" w:hAnsi="Times New Roman" w:cs="Times New Roman"/>
          <w:sz w:val="24"/>
          <w:szCs w:val="24"/>
        </w:rPr>
      </w:pPr>
    </w:p>
    <w:tbl>
      <w:tblPr>
        <w:tblW w:w="9356" w:type="dxa"/>
        <w:tblInd w:w="108" w:type="dxa"/>
        <w:tblLook w:val="04A0" w:firstRow="1" w:lastRow="0" w:firstColumn="1" w:lastColumn="0" w:noHBand="0" w:noVBand="1"/>
      </w:tblPr>
      <w:tblGrid>
        <w:gridCol w:w="5245"/>
        <w:gridCol w:w="4111"/>
      </w:tblGrid>
      <w:tr w:rsidR="009E696F" w:rsidRPr="0076652E" w14:paraId="6B47DE17" w14:textId="77777777" w:rsidTr="000A307A">
        <w:trPr>
          <w:trHeight w:val="400"/>
        </w:trPr>
        <w:tc>
          <w:tcPr>
            <w:tcW w:w="5245" w:type="dxa"/>
          </w:tcPr>
          <w:p w14:paraId="00C47D80"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Заказчик:</w:t>
            </w:r>
          </w:p>
          <w:p w14:paraId="0D0F3673"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p>
          <w:p w14:paraId="1BA88DEE"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ГУП «Водоснабжение и водоотведение»</w:t>
            </w:r>
          </w:p>
          <w:p w14:paraId="2C59B2A0"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3300, г. Тирасполь, ул. Луначарского, 9</w:t>
            </w:r>
          </w:p>
          <w:p w14:paraId="08266714"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Банковские реквизиты:</w:t>
            </w:r>
          </w:p>
          <w:p w14:paraId="444D15E9"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р/с 2211290000000052</w:t>
            </w:r>
          </w:p>
          <w:p w14:paraId="5C4E7135"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в ЗАО «Приднестровский Сбербанк»</w:t>
            </w:r>
          </w:p>
          <w:p w14:paraId="4859F371"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ф/к </w:t>
            </w:r>
            <w:proofErr w:type="gramStart"/>
            <w:r w:rsidRPr="0076652E">
              <w:rPr>
                <w:rFonts w:ascii="Times New Roman" w:eastAsia="Times New Roman" w:hAnsi="Times New Roman" w:cs="Times New Roman"/>
                <w:sz w:val="24"/>
                <w:szCs w:val="24"/>
                <w:lang w:eastAsia="ru-RU"/>
              </w:rPr>
              <w:t>0200045198  КУБ</w:t>
            </w:r>
            <w:proofErr w:type="gramEnd"/>
            <w:r w:rsidRPr="0076652E">
              <w:rPr>
                <w:rFonts w:ascii="Times New Roman" w:eastAsia="Times New Roman" w:hAnsi="Times New Roman" w:cs="Times New Roman"/>
                <w:sz w:val="24"/>
                <w:szCs w:val="24"/>
                <w:lang w:eastAsia="ru-RU"/>
              </w:rPr>
              <w:t xml:space="preserve"> 29</w:t>
            </w:r>
          </w:p>
          <w:p w14:paraId="3DDD1330"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76652E">
              <w:rPr>
                <w:rFonts w:ascii="Times New Roman" w:eastAsia="Times New Roman" w:hAnsi="Times New Roman" w:cs="Times New Roman"/>
                <w:sz w:val="24"/>
                <w:szCs w:val="24"/>
                <w:lang w:eastAsia="ru-RU"/>
              </w:rPr>
              <w:t>кор.счет</w:t>
            </w:r>
            <w:proofErr w:type="spellEnd"/>
            <w:proofErr w:type="gramEnd"/>
            <w:r w:rsidRPr="0076652E">
              <w:rPr>
                <w:rFonts w:ascii="Times New Roman" w:eastAsia="Times New Roman" w:hAnsi="Times New Roman" w:cs="Times New Roman"/>
                <w:sz w:val="24"/>
                <w:szCs w:val="24"/>
                <w:lang w:eastAsia="ru-RU"/>
              </w:rPr>
              <w:t xml:space="preserve"> 20210000094</w:t>
            </w:r>
          </w:p>
          <w:p w14:paraId="6535E9CF"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тел/факс 0 (533) 93397</w:t>
            </w:r>
          </w:p>
          <w:p w14:paraId="60578E14"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p>
          <w:p w14:paraId="19F273FA"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Генеральный директор</w:t>
            </w:r>
          </w:p>
          <w:p w14:paraId="05580814"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p>
          <w:p w14:paraId="1D3A9AF8"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 xml:space="preserve">________________ </w:t>
            </w:r>
          </w:p>
          <w:p w14:paraId="6C57DC4E"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p>
        </w:tc>
        <w:tc>
          <w:tcPr>
            <w:tcW w:w="4111" w:type="dxa"/>
          </w:tcPr>
          <w:p w14:paraId="01AB8FBB"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Подрядчик:</w:t>
            </w:r>
          </w:p>
          <w:p w14:paraId="2DB5A1EC" w14:textId="77777777" w:rsidR="009E696F" w:rsidRPr="0076652E" w:rsidRDefault="009E696F" w:rsidP="000A307A">
            <w:pPr>
              <w:spacing w:after="0" w:line="240" w:lineRule="atLeast"/>
              <w:contextualSpacing/>
              <w:rPr>
                <w:rFonts w:ascii="Times New Roman" w:eastAsia="Times New Roman" w:hAnsi="Times New Roman" w:cs="Times New Roman"/>
                <w:sz w:val="24"/>
                <w:szCs w:val="24"/>
                <w:lang w:eastAsia="ru-RU"/>
              </w:rPr>
            </w:pPr>
          </w:p>
          <w:p w14:paraId="2C119BED"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3A979EA0"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65AD3D8F"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421F8432"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4E1F458F"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20BC5F29"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759B640F"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655A8E2E"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5E0D68EE"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437F53B8"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06BB8AD8"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63CA4181" w14:textId="77777777" w:rsidR="009E696F" w:rsidRPr="0076652E" w:rsidRDefault="009E696F" w:rsidP="000A307A">
            <w:pPr>
              <w:spacing w:after="0" w:line="240" w:lineRule="atLeast"/>
              <w:contextualSpacing/>
              <w:jc w:val="center"/>
              <w:rPr>
                <w:rFonts w:ascii="Times New Roman" w:eastAsia="Times New Roman" w:hAnsi="Times New Roman" w:cs="Times New Roman"/>
                <w:sz w:val="24"/>
                <w:szCs w:val="24"/>
                <w:lang w:eastAsia="ru-RU"/>
              </w:rPr>
            </w:pPr>
          </w:p>
          <w:p w14:paraId="613FE52D" w14:textId="77777777" w:rsidR="009E696F" w:rsidRPr="0076652E" w:rsidRDefault="009E696F" w:rsidP="000A307A">
            <w:pPr>
              <w:spacing w:after="0" w:line="240" w:lineRule="atLeast"/>
              <w:contextualSpacing/>
              <w:jc w:val="both"/>
              <w:rPr>
                <w:rFonts w:ascii="Times New Roman" w:eastAsia="Times New Roman" w:hAnsi="Times New Roman" w:cs="Times New Roman"/>
                <w:sz w:val="24"/>
                <w:szCs w:val="24"/>
                <w:lang w:eastAsia="ru-RU"/>
              </w:rPr>
            </w:pPr>
          </w:p>
        </w:tc>
      </w:tr>
    </w:tbl>
    <w:p w14:paraId="3F200407"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4A475B22"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2E7FF1FB"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D7300B9"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3FEFB18B"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r w:rsidRPr="0076652E">
        <w:rPr>
          <w:rFonts w:ascii="Times New Roman" w:hAnsi="Times New Roman" w:cs="Times New Roman"/>
          <w:sz w:val="24"/>
          <w:szCs w:val="24"/>
        </w:rPr>
        <w:lastRenderedPageBreak/>
        <w:t>Приложение № 3</w:t>
      </w:r>
    </w:p>
    <w:p w14:paraId="697AF08B"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r w:rsidRPr="0076652E">
        <w:rPr>
          <w:rFonts w:ascii="Times New Roman" w:hAnsi="Times New Roman" w:cs="Times New Roman"/>
          <w:sz w:val="24"/>
          <w:szCs w:val="24"/>
        </w:rPr>
        <w:t xml:space="preserve">к закупочной документации о проведении </w:t>
      </w:r>
    </w:p>
    <w:p w14:paraId="2C6AF68A"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открытого аукциона на выполнение работ по </w:t>
      </w:r>
    </w:p>
    <w:p w14:paraId="1E80D125"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восстановлению асфальтобетонных, бетонных </w:t>
      </w:r>
    </w:p>
    <w:p w14:paraId="4EE43715"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покрытий дорог, тротуаров, внутриквартальных </w:t>
      </w:r>
    </w:p>
    <w:p w14:paraId="2421F4C7"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r w:rsidRPr="0076652E">
        <w:rPr>
          <w:rFonts w:ascii="Times New Roman" w:hAnsi="Times New Roman" w:cs="Times New Roman"/>
          <w:bCs/>
          <w:sz w:val="24"/>
          <w:szCs w:val="24"/>
        </w:rPr>
        <w:t xml:space="preserve">проездов в г. Бендеры </w:t>
      </w:r>
    </w:p>
    <w:p w14:paraId="45B82918" w14:textId="77777777" w:rsidR="009E696F" w:rsidRPr="0076652E" w:rsidRDefault="009E696F" w:rsidP="009E696F">
      <w:pPr>
        <w:spacing w:after="100" w:afterAutospacing="1" w:line="240" w:lineRule="atLeast"/>
        <w:contextualSpacing/>
        <w:jc w:val="center"/>
        <w:rPr>
          <w:rFonts w:ascii="Times New Roman" w:hAnsi="Times New Roman" w:cs="Times New Roman"/>
          <w:sz w:val="24"/>
          <w:szCs w:val="24"/>
        </w:rPr>
      </w:pPr>
    </w:p>
    <w:p w14:paraId="450D5D67"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2CC51089" w14:textId="77777777" w:rsidR="009E696F" w:rsidRPr="0076652E" w:rsidRDefault="009E696F" w:rsidP="009E696F">
      <w:pPr>
        <w:spacing w:after="100" w:afterAutospacing="1" w:line="240" w:lineRule="atLeast"/>
        <w:contextualSpacing/>
        <w:jc w:val="center"/>
        <w:rPr>
          <w:rFonts w:ascii="Times New Roman" w:hAnsi="Times New Roman" w:cs="Times New Roman"/>
          <w:sz w:val="24"/>
          <w:szCs w:val="24"/>
        </w:rPr>
      </w:pPr>
    </w:p>
    <w:p w14:paraId="1F1822A0" w14:textId="77777777" w:rsidR="009E696F" w:rsidRPr="0076652E" w:rsidRDefault="009E696F" w:rsidP="009E696F">
      <w:pPr>
        <w:spacing w:after="100" w:afterAutospacing="1" w:line="240" w:lineRule="atLeast"/>
        <w:contextualSpacing/>
        <w:rPr>
          <w:rFonts w:ascii="Times New Roman" w:hAnsi="Times New Roman" w:cs="Times New Roman"/>
          <w:sz w:val="24"/>
          <w:szCs w:val="24"/>
        </w:rPr>
      </w:pPr>
    </w:p>
    <w:p w14:paraId="7BF51935" w14:textId="77777777" w:rsidR="009E696F" w:rsidRPr="0076652E" w:rsidRDefault="009E696F" w:rsidP="009E696F">
      <w:pPr>
        <w:spacing w:after="100" w:afterAutospacing="1" w:line="240" w:lineRule="atLeast"/>
        <w:contextualSpacing/>
        <w:jc w:val="center"/>
        <w:rPr>
          <w:rFonts w:ascii="Times New Roman" w:hAnsi="Times New Roman" w:cs="Times New Roman"/>
          <w:b/>
          <w:sz w:val="24"/>
          <w:szCs w:val="24"/>
        </w:rPr>
      </w:pPr>
      <w:r w:rsidRPr="0076652E">
        <w:rPr>
          <w:rFonts w:ascii="Times New Roman" w:hAnsi="Times New Roman" w:cs="Times New Roman"/>
          <w:b/>
          <w:sz w:val="24"/>
          <w:szCs w:val="24"/>
        </w:rPr>
        <w:t>Форма заявки участника закупки</w:t>
      </w:r>
    </w:p>
    <w:p w14:paraId="04D4F23B" w14:textId="77777777" w:rsidR="009E696F" w:rsidRPr="0076652E" w:rsidRDefault="009E696F" w:rsidP="009E696F">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Заявка на участие в закупке согласно извещению о закупке</w:t>
      </w:r>
    </w:p>
    <w:p w14:paraId="785D6B2A"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______________________                            ____________________________________</w:t>
      </w:r>
    </w:p>
    <w:p w14:paraId="32E53121"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(указать предмет </w:t>
      </w:r>
      <w:proofErr w:type="gramStart"/>
      <w:r w:rsidRPr="0076652E">
        <w:rPr>
          <w:rFonts w:ascii="Times New Roman" w:hAnsi="Times New Roman" w:cs="Times New Roman"/>
          <w:sz w:val="24"/>
          <w:szCs w:val="24"/>
        </w:rPr>
        <w:t xml:space="preserve">закупки)   </w:t>
      </w:r>
      <w:proofErr w:type="gramEnd"/>
      <w:r w:rsidRPr="0076652E">
        <w:rPr>
          <w:rFonts w:ascii="Times New Roman" w:hAnsi="Times New Roman" w:cs="Times New Roman"/>
          <w:sz w:val="24"/>
          <w:szCs w:val="24"/>
        </w:rPr>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указать наименование заказчика)</w:t>
      </w:r>
    </w:p>
    <w:p w14:paraId="1D9A9708"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p>
    <w:p w14:paraId="4EA0D1CA" w14:textId="77777777" w:rsidR="009E696F" w:rsidRPr="0076652E" w:rsidRDefault="009E696F" w:rsidP="009E696F">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в отношении лота № _____</w:t>
      </w:r>
    </w:p>
    <w:p w14:paraId="0A9D21F4"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Дата_____________                                                                     исходящий № _____________</w:t>
      </w:r>
    </w:p>
    <w:p w14:paraId="492C52E0" w14:textId="77777777" w:rsidR="009E696F" w:rsidRPr="0076652E" w:rsidRDefault="009E696F" w:rsidP="009E696F">
      <w:pPr>
        <w:spacing w:after="100" w:afterAutospacing="1" w:line="240" w:lineRule="atLeast"/>
        <w:contextualSpacing/>
        <w:jc w:val="center"/>
        <w:rPr>
          <w:rFonts w:ascii="Times New Roman" w:hAnsi="Times New Roman" w:cs="Times New Roman"/>
          <w:sz w:val="24"/>
          <w:szCs w:val="24"/>
        </w:rPr>
      </w:pPr>
    </w:p>
    <w:p w14:paraId="44742EEC" w14:textId="77777777" w:rsidR="009E696F" w:rsidRPr="0076652E" w:rsidRDefault="009E696F" w:rsidP="009E696F">
      <w:pPr>
        <w:spacing w:after="100" w:afterAutospacing="1" w:line="240" w:lineRule="atLeast"/>
        <w:contextualSpacing/>
        <w:jc w:val="center"/>
        <w:rPr>
          <w:rFonts w:ascii="Times New Roman" w:hAnsi="Times New Roman" w:cs="Times New Roman"/>
          <w:sz w:val="24"/>
          <w:szCs w:val="24"/>
        </w:rPr>
      </w:pPr>
    </w:p>
    <w:p w14:paraId="3838DB84"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4A313D"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Настоящим подтверждаем следующее:</w:t>
      </w:r>
    </w:p>
    <w:p w14:paraId="514FECA4" w14:textId="77777777" w:rsidR="009E696F" w:rsidRPr="0076652E" w:rsidRDefault="009E696F" w:rsidP="009E696F">
      <w:pPr>
        <w:pStyle w:val="a4"/>
        <w:numPr>
          <w:ilvl w:val="0"/>
          <w:numId w:val="43"/>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Против _____________________________________</w:t>
      </w:r>
    </w:p>
    <w:p w14:paraId="0236369C"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 </w:t>
      </w:r>
    </w:p>
    <w:p w14:paraId="74D9A8C7"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76652E">
        <w:rPr>
          <w:rFonts w:ascii="Times New Roman" w:hAnsi="Times New Roman" w:cs="Times New Roman"/>
          <w:sz w:val="24"/>
          <w:szCs w:val="24"/>
        </w:rPr>
        <w:t>Республики  решения</w:t>
      </w:r>
      <w:proofErr w:type="gramEnd"/>
      <w:r w:rsidRPr="0076652E">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proofErr w:type="gramStart"/>
      <w:r w:rsidRPr="0076652E">
        <w:rPr>
          <w:rFonts w:ascii="Times New Roman" w:hAnsi="Times New Roman" w:cs="Times New Roman"/>
          <w:sz w:val="24"/>
          <w:szCs w:val="24"/>
        </w:rPr>
        <w:t>собственности  _</w:t>
      </w:r>
      <w:proofErr w:type="gramEnd"/>
      <w:r w:rsidRPr="0076652E">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5D2CDDA5" w14:textId="77777777" w:rsidR="009E696F" w:rsidRPr="0076652E" w:rsidRDefault="009E696F" w:rsidP="009E696F">
      <w:pPr>
        <w:pStyle w:val="a4"/>
        <w:numPr>
          <w:ilvl w:val="0"/>
          <w:numId w:val="43"/>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_____________________________________:</w:t>
      </w:r>
    </w:p>
    <w:p w14:paraId="1D3FDD62"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w:t>
      </w:r>
    </w:p>
    <w:p w14:paraId="361CB54B"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lastRenderedPageBreak/>
        <w:t xml:space="preserve">2.1. отсутствует в </w:t>
      </w:r>
      <w:hyperlink r:id="rId12" w:anchor="Par2313" w:tooltip="Статья 104. Реестр недобросовестных поставщиков (подрядчиков, исполнителей)" w:history="1">
        <w:r w:rsidRPr="0076652E">
          <w:rPr>
            <w:rStyle w:val="af0"/>
            <w:rFonts w:ascii="Times New Roman" w:hAnsi="Times New Roman" w:cs="Times New Roman"/>
            <w:color w:val="auto"/>
            <w:sz w:val="24"/>
            <w:szCs w:val="24"/>
          </w:rPr>
          <w:t>реестре</w:t>
        </w:r>
      </w:hyperlink>
      <w:r w:rsidRPr="0076652E">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663DD09"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 У   _____________________________________:</w:t>
      </w:r>
    </w:p>
    <w:p w14:paraId="40234D21"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          (наименование участника процедуры закупки)</w:t>
      </w:r>
    </w:p>
    <w:p w14:paraId="2552C0EF"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2C05169"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001903"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9CC6946" w14:textId="1DFC2ADD"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w:t>
      </w:r>
      <w:r w:rsidR="00BB6AA6" w:rsidRPr="0076652E">
        <w:rPr>
          <w:rFonts w:ascii="Times New Roman" w:hAnsi="Times New Roman" w:cs="Times New Roman"/>
          <w:bCs/>
          <w:sz w:val="24"/>
          <w:szCs w:val="24"/>
        </w:rPr>
        <w:t xml:space="preserve"> </w:t>
      </w:r>
      <w:r w:rsidRPr="0076652E">
        <w:rPr>
          <w:rFonts w:ascii="Times New Roman" w:hAnsi="Times New Roman" w:cs="Times New Roman"/>
          <w:bCs/>
          <w:sz w:val="24"/>
          <w:szCs w:val="24"/>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EF6C75"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920B008"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60DC932"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19EC560A"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76652E">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AAD6D11" w14:textId="77777777" w:rsidR="009E696F" w:rsidRPr="0076652E" w:rsidRDefault="009E696F" w:rsidP="009E696F">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E696F" w:rsidRPr="0076652E" w14:paraId="1C027CA3" w14:textId="77777777" w:rsidTr="000A307A">
        <w:tc>
          <w:tcPr>
            <w:tcW w:w="4672" w:type="dxa"/>
          </w:tcPr>
          <w:p w14:paraId="0A3DD7D5"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Информация об участнике закупки:</w:t>
            </w:r>
          </w:p>
          <w:p w14:paraId="018DB1C4"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4673" w:type="dxa"/>
          </w:tcPr>
          <w:p w14:paraId="33E96633"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63FC1D12" w14:textId="77777777" w:rsidTr="000A307A">
        <w:tc>
          <w:tcPr>
            <w:tcW w:w="4672" w:type="dxa"/>
          </w:tcPr>
          <w:p w14:paraId="26742A7B"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 xml:space="preserve">Наименование участника закупки (фирменное наименование </w:t>
            </w:r>
            <w:r w:rsidRPr="0076652E">
              <w:rPr>
                <w:rFonts w:ascii="Times New Roman" w:hAnsi="Times New Roman" w:cs="Times New Roman"/>
                <w:sz w:val="24"/>
                <w:szCs w:val="24"/>
              </w:rPr>
              <w:lastRenderedPageBreak/>
              <w:t>(наименование), фамилия, имя, отчество (при наличии))</w:t>
            </w:r>
          </w:p>
        </w:tc>
        <w:tc>
          <w:tcPr>
            <w:tcW w:w="4673" w:type="dxa"/>
          </w:tcPr>
          <w:p w14:paraId="518E87C9"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24E5E8E0" w14:textId="77777777" w:rsidTr="000A307A">
        <w:tc>
          <w:tcPr>
            <w:tcW w:w="4672" w:type="dxa"/>
          </w:tcPr>
          <w:p w14:paraId="59F42509"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Организационно-правовая форма</w:t>
            </w:r>
          </w:p>
          <w:p w14:paraId="063DC0E3"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4673" w:type="dxa"/>
          </w:tcPr>
          <w:p w14:paraId="0A1D6630"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0EDB0A4B" w14:textId="77777777" w:rsidTr="000A307A">
        <w:tc>
          <w:tcPr>
            <w:tcW w:w="4672" w:type="dxa"/>
          </w:tcPr>
          <w:p w14:paraId="23239E03"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 (для юридического лица)</w:t>
            </w:r>
          </w:p>
          <w:p w14:paraId="28719B41"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4673" w:type="dxa"/>
          </w:tcPr>
          <w:p w14:paraId="295DCF00"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2F21D94E" w14:textId="77777777" w:rsidTr="000A307A">
        <w:tc>
          <w:tcPr>
            <w:tcW w:w="4672" w:type="dxa"/>
          </w:tcPr>
          <w:p w14:paraId="0426AA2E"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Паспортные данные, сведения о месте</w:t>
            </w:r>
          </w:p>
          <w:p w14:paraId="5A5B4C66"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жительства (для физического лица)</w:t>
            </w:r>
          </w:p>
          <w:p w14:paraId="7B8ECCE7"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4673" w:type="dxa"/>
          </w:tcPr>
          <w:p w14:paraId="3057B0AE"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4F9FF103" w14:textId="77777777" w:rsidTr="000A307A">
        <w:tc>
          <w:tcPr>
            <w:tcW w:w="4672" w:type="dxa"/>
          </w:tcPr>
          <w:p w14:paraId="409A53DC"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нахождения</w:t>
            </w:r>
          </w:p>
          <w:p w14:paraId="7B90068B"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4673" w:type="dxa"/>
          </w:tcPr>
          <w:p w14:paraId="5F580AB7"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5C7B8E72" w14:textId="77777777" w:rsidTr="000A307A">
        <w:tc>
          <w:tcPr>
            <w:tcW w:w="4672" w:type="dxa"/>
          </w:tcPr>
          <w:p w14:paraId="45EDD476"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w:t>
            </w:r>
          </w:p>
          <w:p w14:paraId="4FFC7A93"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4673" w:type="dxa"/>
          </w:tcPr>
          <w:p w14:paraId="23F72CBA"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2A3B308B" w14:textId="77777777" w:rsidTr="000A307A">
        <w:tc>
          <w:tcPr>
            <w:tcW w:w="4672" w:type="dxa"/>
          </w:tcPr>
          <w:p w14:paraId="0B149212"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Номер контактного телефона и адрес электронной почты:</w:t>
            </w:r>
          </w:p>
          <w:p w14:paraId="2F346A2C"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4673" w:type="dxa"/>
          </w:tcPr>
          <w:p w14:paraId="08D9E537"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44B6AC97" w14:textId="77777777" w:rsidTr="000A307A">
        <w:tc>
          <w:tcPr>
            <w:tcW w:w="4672" w:type="dxa"/>
          </w:tcPr>
          <w:p w14:paraId="3BC21BDD"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Банковские реквизиты:</w:t>
            </w:r>
          </w:p>
          <w:p w14:paraId="20B3BF2F"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4673" w:type="dxa"/>
          </w:tcPr>
          <w:p w14:paraId="2ABA3602"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bl>
    <w:p w14:paraId="2F07E9BC" w14:textId="77777777" w:rsidR="009E696F" w:rsidRPr="0076652E" w:rsidRDefault="009E696F" w:rsidP="009E696F">
      <w:pPr>
        <w:spacing w:after="100" w:afterAutospacing="1" w:line="240" w:lineRule="atLeast"/>
        <w:ind w:firstLine="708"/>
        <w:contextualSpacing/>
        <w:rPr>
          <w:rFonts w:ascii="Times New Roman" w:hAnsi="Times New Roman" w:cs="Times New Roman"/>
          <w:sz w:val="24"/>
          <w:szCs w:val="24"/>
        </w:rPr>
      </w:pPr>
      <w:r w:rsidRPr="0076652E">
        <w:rPr>
          <w:rFonts w:ascii="Times New Roman" w:hAnsi="Times New Roman" w:cs="Times New Roman"/>
          <w:sz w:val="24"/>
          <w:szCs w:val="24"/>
        </w:rPr>
        <w:t>2. Документы, прилагаемые участником закупки:</w:t>
      </w:r>
    </w:p>
    <w:p w14:paraId="5D9E92B5"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требованиями действующего законодательства, устанавливающего требования к электронному документу и электронной подписи;</w:t>
      </w:r>
    </w:p>
    <w:p w14:paraId="276F198C"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6C33E9FF"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в) копии учредительных документов участника закупки (для юридического лица) (Лицензия, Устав);</w:t>
      </w:r>
    </w:p>
    <w:p w14:paraId="1EA4C92F"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2C6D921"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1184A4A7"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1) предложение о цене контракта (лота № ______): _______________;</w:t>
      </w:r>
    </w:p>
    <w:p w14:paraId="28AD5018"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BE66FC1"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3) наименование производителя и страны происхождения товара;</w:t>
      </w:r>
    </w:p>
    <w:p w14:paraId="7259FA14"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00DBCF99"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BB7DDA7" w14:textId="77777777" w:rsidR="009E696F" w:rsidRPr="0076652E" w:rsidRDefault="009E696F" w:rsidP="009E696F">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w:t>
      </w:r>
      <w:r w:rsidRPr="0076652E">
        <w:rPr>
          <w:rFonts w:ascii="Times New Roman" w:hAnsi="Times New Roman" w:cs="Times New Roman"/>
          <w:sz w:val="24"/>
          <w:szCs w:val="24"/>
        </w:rPr>
        <w:lastRenderedPageBreak/>
        <w:t>26 ноября 2018 года № 318-З-VI «О закупках в Приднестровской Молдавской Республике» (САЗ 18-48);</w:t>
      </w:r>
    </w:p>
    <w:p w14:paraId="27BF0492" w14:textId="77777777" w:rsidR="009E696F" w:rsidRPr="0076652E" w:rsidRDefault="009E696F" w:rsidP="009E696F">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rPr>
        <w:t xml:space="preserve">з) </w:t>
      </w:r>
      <w:r w:rsidRPr="0076652E">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61F1D28" w14:textId="77777777" w:rsidR="009E696F" w:rsidRPr="0076652E" w:rsidRDefault="009E696F" w:rsidP="009E696F">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52AE6DFF"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p>
    <w:p w14:paraId="08BEA55C"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Участник закупки/</w:t>
      </w:r>
    </w:p>
    <w:p w14:paraId="14DA661C"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уполномоченный представитель                   ______________                              ____________</w:t>
      </w:r>
    </w:p>
    <w:p w14:paraId="198BEFAE"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(фамилия, </w:t>
      </w:r>
      <w:proofErr w:type="gramStart"/>
      <w:r w:rsidRPr="0076652E">
        <w:rPr>
          <w:rFonts w:ascii="Times New Roman" w:hAnsi="Times New Roman" w:cs="Times New Roman"/>
          <w:sz w:val="24"/>
          <w:szCs w:val="24"/>
        </w:rPr>
        <w:t xml:space="preserve">имя,   </w:t>
      </w:r>
      <w:proofErr w:type="gramEnd"/>
      <w:r w:rsidRPr="0076652E">
        <w:rPr>
          <w:rFonts w:ascii="Times New Roman" w:hAnsi="Times New Roman" w:cs="Times New Roman"/>
          <w:sz w:val="24"/>
          <w:szCs w:val="24"/>
        </w:rPr>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подпись)</w:t>
      </w:r>
    </w:p>
    <w:p w14:paraId="28769FD5"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отчество (при наличии)</w:t>
      </w:r>
    </w:p>
    <w:p w14:paraId="69DE7C01"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p>
    <w:p w14:paraId="17481319" w14:textId="77777777" w:rsidR="009E696F" w:rsidRPr="0076652E" w:rsidRDefault="009E696F" w:rsidP="009E696F">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Примечание:</w:t>
      </w:r>
    </w:p>
    <w:p w14:paraId="43116CAA" w14:textId="77777777" w:rsidR="009E696F" w:rsidRPr="0076652E" w:rsidRDefault="009E696F" w:rsidP="009E696F">
      <w:pPr>
        <w:pStyle w:val="a4"/>
        <w:numPr>
          <w:ilvl w:val="0"/>
          <w:numId w:val="44"/>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0E8293A5" w14:textId="77777777" w:rsidR="009E696F" w:rsidRPr="0076652E" w:rsidRDefault="009E696F" w:rsidP="009E696F">
      <w:pPr>
        <w:pStyle w:val="a4"/>
        <w:numPr>
          <w:ilvl w:val="0"/>
          <w:numId w:val="44"/>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266EB45" w14:textId="77777777" w:rsidR="009E696F" w:rsidRPr="0076652E" w:rsidRDefault="009E696F" w:rsidP="009E696F">
      <w:pPr>
        <w:pStyle w:val="a4"/>
        <w:numPr>
          <w:ilvl w:val="0"/>
          <w:numId w:val="44"/>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015C971A"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581D7C89"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E3F8788"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663F6A0F"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29D4B2D1"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5FDCCEF2"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34FBFDA5"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423E73B7"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0EA05F9"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5CF42122"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1CA802F9"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486DA54"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472BA7B"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068E529"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032C4611"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5488AA81"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1A01F6C7"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5864E797"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321567A5"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A35EBF8"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01AA90CB"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07816D6D"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0B4FB27D"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0B7F1F40"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26DE8729"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41F40993"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4A202741"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4E8EB87C"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54485F03"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7771DA7E"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r w:rsidRPr="0076652E">
        <w:rPr>
          <w:rFonts w:ascii="Times New Roman" w:hAnsi="Times New Roman" w:cs="Times New Roman"/>
          <w:sz w:val="24"/>
          <w:szCs w:val="24"/>
        </w:rPr>
        <w:lastRenderedPageBreak/>
        <w:t>Приложение № 4</w:t>
      </w:r>
    </w:p>
    <w:p w14:paraId="65D7FCE5"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r w:rsidRPr="0076652E">
        <w:rPr>
          <w:rFonts w:ascii="Times New Roman" w:hAnsi="Times New Roman" w:cs="Times New Roman"/>
          <w:sz w:val="24"/>
          <w:szCs w:val="24"/>
        </w:rPr>
        <w:t xml:space="preserve">к закупочной документации о проведении </w:t>
      </w:r>
    </w:p>
    <w:p w14:paraId="2A0DD767"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открытого аукциона на выполнение работ по </w:t>
      </w:r>
    </w:p>
    <w:p w14:paraId="700D47B5"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восстановлению асфальтобетонных, бетонных </w:t>
      </w:r>
    </w:p>
    <w:p w14:paraId="4884DAEC" w14:textId="77777777" w:rsidR="009E696F" w:rsidRPr="0076652E" w:rsidRDefault="009E696F" w:rsidP="009E696F">
      <w:pPr>
        <w:spacing w:after="100" w:afterAutospacing="1" w:line="240" w:lineRule="atLeast"/>
        <w:contextualSpacing/>
        <w:jc w:val="right"/>
        <w:rPr>
          <w:rFonts w:ascii="Times New Roman" w:hAnsi="Times New Roman" w:cs="Times New Roman"/>
          <w:bCs/>
          <w:sz w:val="24"/>
          <w:szCs w:val="24"/>
        </w:rPr>
      </w:pPr>
      <w:r w:rsidRPr="0076652E">
        <w:rPr>
          <w:rFonts w:ascii="Times New Roman" w:hAnsi="Times New Roman" w:cs="Times New Roman"/>
          <w:bCs/>
          <w:sz w:val="24"/>
          <w:szCs w:val="24"/>
        </w:rPr>
        <w:t xml:space="preserve">покрытий дорог, тротуаров, внутриквартальных </w:t>
      </w:r>
    </w:p>
    <w:p w14:paraId="2BCF666E"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r w:rsidRPr="0076652E">
        <w:rPr>
          <w:rFonts w:ascii="Times New Roman" w:hAnsi="Times New Roman" w:cs="Times New Roman"/>
          <w:bCs/>
          <w:sz w:val="24"/>
          <w:szCs w:val="24"/>
        </w:rPr>
        <w:t xml:space="preserve">проездов в г. Бендеры </w:t>
      </w:r>
    </w:p>
    <w:p w14:paraId="4E994381"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68BF98E2" w14:textId="77777777" w:rsidR="009E696F" w:rsidRPr="0076652E" w:rsidRDefault="009E696F" w:rsidP="009E696F">
      <w:pPr>
        <w:spacing w:after="100" w:afterAutospacing="1" w:line="240" w:lineRule="atLeast"/>
        <w:contextualSpacing/>
        <w:jc w:val="right"/>
        <w:rPr>
          <w:rFonts w:ascii="Times New Roman" w:hAnsi="Times New Roman" w:cs="Times New Roman"/>
          <w:sz w:val="24"/>
          <w:szCs w:val="24"/>
        </w:rPr>
      </w:pPr>
    </w:p>
    <w:p w14:paraId="1958FAF5" w14:textId="77777777" w:rsidR="009E696F" w:rsidRPr="0076652E" w:rsidRDefault="009E696F" w:rsidP="009E696F">
      <w:pPr>
        <w:widowControl w:val="0"/>
        <w:spacing w:after="100" w:afterAutospacing="1" w:line="240" w:lineRule="atLeast"/>
        <w:contextualSpacing/>
        <w:jc w:val="center"/>
        <w:rPr>
          <w:rFonts w:ascii="Times New Roman" w:eastAsia="Times New Roman" w:hAnsi="Times New Roman" w:cs="Times New Roman"/>
          <w:color w:val="000000"/>
          <w:sz w:val="24"/>
          <w:szCs w:val="24"/>
          <w:lang w:eastAsia="ru-RU" w:bidi="ru-RU"/>
        </w:rPr>
      </w:pPr>
      <w:r w:rsidRPr="0076652E">
        <w:rPr>
          <w:rFonts w:ascii="Times New Roman" w:eastAsia="Times New Roman" w:hAnsi="Times New Roman" w:cs="Times New Roman"/>
          <w:color w:val="000000"/>
          <w:sz w:val="24"/>
          <w:szCs w:val="24"/>
          <w:lang w:eastAsia="ru-RU" w:bidi="ru-RU"/>
        </w:rPr>
        <w:t>Декларация</w:t>
      </w:r>
      <w:r w:rsidRPr="0076652E">
        <w:rPr>
          <w:rFonts w:ascii="Times New Roman" w:eastAsia="Times New Roman" w:hAnsi="Times New Roman" w:cs="Times New Roman"/>
          <w:color w:val="000000"/>
          <w:sz w:val="24"/>
          <w:szCs w:val="24"/>
          <w:lang w:eastAsia="ru-RU" w:bidi="ru-RU"/>
        </w:rPr>
        <w:br/>
        <w:t>об отсутствии личной заинтересованности</w:t>
      </w:r>
      <w:r w:rsidRPr="0076652E">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5A04F37" w14:textId="77777777" w:rsidR="009E696F" w:rsidRPr="0076652E" w:rsidRDefault="009E696F" w:rsidP="009E696F">
      <w:pPr>
        <w:widowControl w:val="0"/>
        <w:spacing w:after="100" w:afterAutospacing="1" w:line="240" w:lineRule="atLeast"/>
        <w:contextualSpacing/>
        <w:jc w:val="center"/>
        <w:rPr>
          <w:rFonts w:ascii="Times New Roman" w:eastAsia="Times New Roman" w:hAnsi="Times New Roman" w:cs="Times New Roman"/>
          <w:color w:val="000000"/>
          <w:sz w:val="24"/>
          <w:szCs w:val="24"/>
          <w:lang w:eastAsia="ru-RU" w:bidi="ru-RU"/>
        </w:rPr>
      </w:pPr>
      <w:r w:rsidRPr="0076652E">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720BAC05" w14:textId="77777777" w:rsidR="009E696F" w:rsidRPr="0076652E" w:rsidRDefault="009E696F" w:rsidP="009E696F">
      <w:pPr>
        <w:widowControl w:val="0"/>
        <w:spacing w:after="100" w:afterAutospacing="1" w:line="240" w:lineRule="atLeast"/>
        <w:contextualSpacing/>
        <w:jc w:val="center"/>
        <w:rPr>
          <w:rFonts w:ascii="Times New Roman" w:eastAsia="Times New Roman" w:hAnsi="Times New Roman" w:cs="Times New Roman"/>
          <w:color w:val="000000"/>
          <w:sz w:val="24"/>
          <w:szCs w:val="24"/>
          <w:lang w:eastAsia="ru-RU" w:bidi="ru-RU"/>
        </w:rPr>
      </w:pPr>
    </w:p>
    <w:p w14:paraId="44D3411D" w14:textId="77777777" w:rsidR="009E696F" w:rsidRPr="0076652E" w:rsidRDefault="009E696F" w:rsidP="009E696F">
      <w:pPr>
        <w:widowControl w:val="0"/>
        <w:tabs>
          <w:tab w:val="left" w:leader="underscore" w:pos="9624"/>
        </w:tabs>
        <w:spacing w:after="100" w:afterAutospacing="1" w:line="240" w:lineRule="atLeast"/>
        <w:ind w:firstLine="720"/>
        <w:contextualSpacing/>
        <w:jc w:val="both"/>
        <w:rPr>
          <w:rFonts w:ascii="Times New Roman" w:eastAsia="Times New Roman" w:hAnsi="Times New Roman" w:cs="Times New Roman"/>
          <w:color w:val="000000"/>
          <w:sz w:val="24"/>
          <w:szCs w:val="24"/>
          <w:lang w:eastAsia="ru-RU" w:bidi="ru-RU"/>
        </w:rPr>
      </w:pPr>
      <w:r w:rsidRPr="0076652E">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775D4C4" w14:textId="77777777" w:rsidR="009E696F" w:rsidRPr="0076652E" w:rsidRDefault="009E696F" w:rsidP="009E696F">
      <w:pPr>
        <w:widowControl w:val="0"/>
        <w:tabs>
          <w:tab w:val="left" w:pos="5482"/>
          <w:tab w:val="left" w:pos="7949"/>
        </w:tabs>
        <w:spacing w:after="100" w:afterAutospacing="1" w:line="240" w:lineRule="atLeast"/>
        <w:ind w:firstLine="2860"/>
        <w:contextualSpacing/>
        <w:jc w:val="both"/>
        <w:rPr>
          <w:rFonts w:ascii="Times New Roman" w:eastAsia="Times New Roman" w:hAnsi="Times New Roman" w:cs="Times New Roman"/>
          <w:color w:val="000000"/>
          <w:sz w:val="24"/>
          <w:szCs w:val="24"/>
          <w:lang w:eastAsia="ru-RU" w:bidi="ru-RU"/>
        </w:rPr>
      </w:pPr>
      <w:r w:rsidRPr="0076652E">
        <w:rPr>
          <w:rFonts w:ascii="Times New Roman" w:eastAsia="Times New Roman" w:hAnsi="Times New Roman" w:cs="Times New Roman"/>
          <w:color w:val="000000"/>
          <w:sz w:val="24"/>
          <w:szCs w:val="24"/>
          <w:lang w:eastAsia="ru-RU" w:bidi="ru-RU"/>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E705E3B" w14:textId="77777777" w:rsidR="009E696F" w:rsidRPr="0076652E" w:rsidRDefault="009E696F" w:rsidP="009E696F">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r w:rsidRPr="0076652E">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7DC0787" w14:textId="77777777" w:rsidR="009E696F" w:rsidRPr="0076652E" w:rsidRDefault="009E696F" w:rsidP="009E696F">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p>
    <w:p w14:paraId="0F1996E5" w14:textId="77777777" w:rsidR="009E696F" w:rsidRPr="0076652E" w:rsidRDefault="009E696F" w:rsidP="009E696F">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p>
    <w:p w14:paraId="63BE824A" w14:textId="77777777" w:rsidR="009E696F" w:rsidRPr="0076652E" w:rsidRDefault="009E696F" w:rsidP="009E696F">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r w:rsidRPr="0076652E">
        <w:rPr>
          <w:rFonts w:ascii="Times New Roman" w:eastAsia="Times New Roman" w:hAnsi="Times New Roman" w:cs="Times New Roman"/>
          <w:color w:val="000000"/>
          <w:sz w:val="24"/>
          <w:szCs w:val="24"/>
          <w:lang w:eastAsia="ru-RU" w:bidi="ru-RU"/>
        </w:rPr>
        <w:t>___________                          ______________                  _________________________</w:t>
      </w:r>
    </w:p>
    <w:p w14:paraId="1E994C71" w14:textId="77777777" w:rsidR="009E696F" w:rsidRPr="0076652E" w:rsidRDefault="009E696F" w:rsidP="009E696F">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r w:rsidRPr="0076652E">
        <w:rPr>
          <w:rFonts w:ascii="Times New Roman" w:eastAsia="Times New Roman" w:hAnsi="Times New Roman" w:cs="Times New Roman"/>
          <w:color w:val="000000"/>
          <w:sz w:val="24"/>
          <w:szCs w:val="24"/>
          <w:lang w:eastAsia="ru-RU" w:bidi="ru-RU"/>
        </w:rPr>
        <w:t xml:space="preserve">          (</w:t>
      </w:r>
      <w:proofErr w:type="gramStart"/>
      <w:r w:rsidRPr="0076652E">
        <w:rPr>
          <w:rFonts w:ascii="Times New Roman" w:eastAsia="Times New Roman" w:hAnsi="Times New Roman" w:cs="Times New Roman"/>
          <w:color w:val="000000"/>
          <w:sz w:val="24"/>
          <w:szCs w:val="24"/>
          <w:lang w:eastAsia="ru-RU" w:bidi="ru-RU"/>
        </w:rPr>
        <w:t xml:space="preserve">дата)   </w:t>
      </w:r>
      <w:proofErr w:type="gramEnd"/>
      <w:r w:rsidRPr="0076652E">
        <w:rPr>
          <w:rFonts w:ascii="Times New Roman" w:eastAsia="Times New Roman" w:hAnsi="Times New Roman" w:cs="Times New Roman"/>
          <w:color w:val="000000"/>
          <w:sz w:val="24"/>
          <w:szCs w:val="24"/>
          <w:lang w:eastAsia="ru-RU" w:bidi="ru-RU"/>
        </w:rPr>
        <w:t xml:space="preserve">                                            </w:t>
      </w:r>
      <w:proofErr w:type="gramStart"/>
      <w:r w:rsidRPr="0076652E">
        <w:rPr>
          <w:rFonts w:ascii="Times New Roman" w:eastAsia="Times New Roman" w:hAnsi="Times New Roman" w:cs="Times New Roman"/>
          <w:color w:val="000000"/>
          <w:sz w:val="24"/>
          <w:szCs w:val="24"/>
          <w:lang w:eastAsia="ru-RU" w:bidi="ru-RU"/>
        </w:rPr>
        <w:t xml:space="preserve">   (</w:t>
      </w:r>
      <w:proofErr w:type="gramEnd"/>
      <w:r w:rsidRPr="0076652E">
        <w:rPr>
          <w:rFonts w:ascii="Times New Roman" w:eastAsia="Times New Roman" w:hAnsi="Times New Roman" w:cs="Times New Roman"/>
          <w:color w:val="000000"/>
          <w:sz w:val="24"/>
          <w:szCs w:val="24"/>
          <w:lang w:eastAsia="ru-RU" w:bidi="ru-RU"/>
        </w:rPr>
        <w:t xml:space="preserve">подпись участника </w:t>
      </w:r>
      <w:proofErr w:type="gramStart"/>
      <w:r w:rsidRPr="0076652E">
        <w:rPr>
          <w:rFonts w:ascii="Times New Roman" w:eastAsia="Times New Roman" w:hAnsi="Times New Roman" w:cs="Times New Roman"/>
          <w:color w:val="000000"/>
          <w:sz w:val="24"/>
          <w:szCs w:val="24"/>
          <w:lang w:eastAsia="ru-RU" w:bidi="ru-RU"/>
        </w:rPr>
        <w:t xml:space="preserve">закупки)   </w:t>
      </w:r>
      <w:proofErr w:type="gramEnd"/>
      <w:r w:rsidRPr="0076652E">
        <w:rPr>
          <w:rFonts w:ascii="Times New Roman" w:eastAsia="Times New Roman" w:hAnsi="Times New Roman" w:cs="Times New Roman"/>
          <w:color w:val="000000"/>
          <w:sz w:val="24"/>
          <w:szCs w:val="24"/>
          <w:lang w:eastAsia="ru-RU" w:bidi="ru-RU"/>
        </w:rPr>
        <w:t xml:space="preserve">                                  </w:t>
      </w:r>
      <w:proofErr w:type="gramStart"/>
      <w:r w:rsidRPr="0076652E">
        <w:rPr>
          <w:rFonts w:ascii="Times New Roman" w:eastAsia="Times New Roman" w:hAnsi="Times New Roman" w:cs="Times New Roman"/>
          <w:color w:val="000000"/>
          <w:sz w:val="24"/>
          <w:szCs w:val="24"/>
          <w:lang w:eastAsia="ru-RU" w:bidi="ru-RU"/>
        </w:rPr>
        <w:t xml:space="preserve">   (</w:t>
      </w:r>
      <w:proofErr w:type="gramEnd"/>
      <w:r w:rsidRPr="0076652E">
        <w:rPr>
          <w:rFonts w:ascii="Times New Roman" w:eastAsia="Times New Roman" w:hAnsi="Times New Roman" w:cs="Times New Roman"/>
          <w:color w:val="000000"/>
          <w:sz w:val="24"/>
          <w:szCs w:val="24"/>
          <w:lang w:eastAsia="ru-RU" w:bidi="ru-RU"/>
        </w:rPr>
        <w:t>расшифровка подписи)</w:t>
      </w:r>
    </w:p>
    <w:p w14:paraId="7A1652AE" w14:textId="77777777" w:rsidR="009E696F" w:rsidRPr="0076652E" w:rsidRDefault="009E696F" w:rsidP="009E696F">
      <w:pPr>
        <w:tabs>
          <w:tab w:val="left" w:pos="3255"/>
        </w:tabs>
        <w:spacing w:after="100" w:afterAutospacing="1" w:line="240" w:lineRule="atLeast"/>
        <w:contextualSpacing/>
        <w:rPr>
          <w:rFonts w:ascii="Times New Roman" w:hAnsi="Times New Roman" w:cs="Times New Roman"/>
          <w:sz w:val="24"/>
          <w:szCs w:val="24"/>
        </w:rPr>
      </w:pPr>
    </w:p>
    <w:p w14:paraId="472B9488" w14:textId="77777777" w:rsidR="009E696F" w:rsidRPr="0076652E" w:rsidRDefault="009E696F" w:rsidP="009E696F">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br w:type="page"/>
      </w:r>
    </w:p>
    <w:p w14:paraId="6DEE12A6" w14:textId="77777777" w:rsidR="009E696F" w:rsidRPr="0076652E" w:rsidRDefault="009E696F" w:rsidP="009E696F">
      <w:pPr>
        <w:tabs>
          <w:tab w:val="left" w:pos="3255"/>
        </w:tabs>
        <w:spacing w:after="100" w:afterAutospacing="1" w:line="240" w:lineRule="atLeast"/>
        <w:contextualSpacing/>
        <w:rPr>
          <w:rFonts w:ascii="Times New Roman" w:hAnsi="Times New Roman" w:cs="Times New Roman"/>
          <w:sz w:val="24"/>
          <w:szCs w:val="24"/>
        </w:rPr>
        <w:sectPr w:rsidR="009E696F" w:rsidRPr="0076652E" w:rsidSect="00895096">
          <w:pgSz w:w="11906" w:h="16838"/>
          <w:pgMar w:top="1134" w:right="850" w:bottom="993" w:left="1701" w:header="708" w:footer="708" w:gutter="0"/>
          <w:cols w:space="708"/>
          <w:docGrid w:linePitch="360"/>
        </w:sectPr>
      </w:pPr>
    </w:p>
    <w:p w14:paraId="614E6410" w14:textId="77777777" w:rsidR="009E696F" w:rsidRPr="0076652E" w:rsidRDefault="009E696F" w:rsidP="009E696F">
      <w:pPr>
        <w:spacing w:after="100" w:afterAutospacing="1" w:line="240" w:lineRule="atLeast"/>
        <w:contextualSpacing/>
        <w:jc w:val="center"/>
        <w:rPr>
          <w:rFonts w:ascii="Times New Roman" w:hAnsi="Times New Roman" w:cs="Times New Roman"/>
          <w:b/>
          <w:bCs/>
          <w:sz w:val="24"/>
          <w:szCs w:val="24"/>
        </w:rPr>
      </w:pPr>
      <w:r w:rsidRPr="0076652E">
        <w:rPr>
          <w:rFonts w:ascii="Times New Roman" w:hAnsi="Times New Roman" w:cs="Times New Roman"/>
          <w:b/>
          <w:bCs/>
          <w:sz w:val="24"/>
          <w:szCs w:val="24"/>
        </w:rPr>
        <w:lastRenderedPageBreak/>
        <w:t xml:space="preserve">Извещение </w:t>
      </w:r>
    </w:p>
    <w:p w14:paraId="17619A19" w14:textId="77777777" w:rsidR="009E696F" w:rsidRPr="0076652E" w:rsidRDefault="009E696F" w:rsidP="009E696F">
      <w:pPr>
        <w:spacing w:after="100" w:afterAutospacing="1" w:line="240" w:lineRule="atLeast"/>
        <w:contextualSpacing/>
        <w:jc w:val="center"/>
        <w:rPr>
          <w:rFonts w:ascii="Times New Roman" w:hAnsi="Times New Roman" w:cs="Times New Roman"/>
          <w:b/>
          <w:bCs/>
          <w:sz w:val="24"/>
          <w:szCs w:val="24"/>
        </w:rPr>
      </w:pPr>
      <w:r w:rsidRPr="0076652E">
        <w:rPr>
          <w:rFonts w:ascii="Times New Roman" w:hAnsi="Times New Roman" w:cs="Times New Roman"/>
          <w:b/>
          <w:bCs/>
          <w:sz w:val="24"/>
          <w:szCs w:val="24"/>
        </w:rPr>
        <w:t>о проведении открытого аукциона</w:t>
      </w:r>
      <w:r w:rsidRPr="0076652E">
        <w:t xml:space="preserve"> </w:t>
      </w:r>
      <w:r w:rsidRPr="0076652E">
        <w:rPr>
          <w:rFonts w:ascii="Times New Roman" w:hAnsi="Times New Roman" w:cs="Times New Roman"/>
          <w:b/>
          <w:bCs/>
          <w:sz w:val="24"/>
          <w:szCs w:val="24"/>
        </w:rPr>
        <w:t xml:space="preserve">на выполнение работ по </w:t>
      </w:r>
    </w:p>
    <w:p w14:paraId="16617438" w14:textId="77777777" w:rsidR="009E696F" w:rsidRPr="0076652E" w:rsidRDefault="009E696F" w:rsidP="009E696F">
      <w:pPr>
        <w:spacing w:after="100" w:afterAutospacing="1" w:line="240" w:lineRule="atLeast"/>
        <w:contextualSpacing/>
        <w:jc w:val="center"/>
        <w:rPr>
          <w:rFonts w:ascii="Times New Roman" w:hAnsi="Times New Roman" w:cs="Times New Roman"/>
          <w:b/>
          <w:bCs/>
          <w:sz w:val="24"/>
          <w:szCs w:val="24"/>
        </w:rPr>
      </w:pPr>
      <w:r w:rsidRPr="0076652E">
        <w:rPr>
          <w:rFonts w:ascii="Times New Roman" w:hAnsi="Times New Roman" w:cs="Times New Roman"/>
          <w:b/>
          <w:bCs/>
          <w:sz w:val="24"/>
          <w:szCs w:val="24"/>
        </w:rPr>
        <w:t xml:space="preserve">восстановлению асфальтобетонных, бетонных </w:t>
      </w:r>
    </w:p>
    <w:p w14:paraId="33B45898" w14:textId="77777777" w:rsidR="009E696F" w:rsidRPr="0076652E" w:rsidRDefault="009E696F" w:rsidP="009E696F">
      <w:pPr>
        <w:spacing w:after="100" w:afterAutospacing="1" w:line="240" w:lineRule="atLeast"/>
        <w:contextualSpacing/>
        <w:jc w:val="center"/>
        <w:rPr>
          <w:rFonts w:ascii="Times New Roman" w:hAnsi="Times New Roman" w:cs="Times New Roman"/>
          <w:b/>
          <w:bCs/>
          <w:sz w:val="24"/>
          <w:szCs w:val="24"/>
        </w:rPr>
      </w:pPr>
      <w:r w:rsidRPr="0076652E">
        <w:rPr>
          <w:rFonts w:ascii="Times New Roman" w:hAnsi="Times New Roman" w:cs="Times New Roman"/>
          <w:b/>
          <w:bCs/>
          <w:sz w:val="24"/>
          <w:szCs w:val="24"/>
        </w:rPr>
        <w:t xml:space="preserve">покрытий дорог, тротуаров, внутриквартальных проездов в г. Бендеры </w:t>
      </w:r>
    </w:p>
    <w:tbl>
      <w:tblPr>
        <w:tblStyle w:val="a3"/>
        <w:tblW w:w="0" w:type="auto"/>
        <w:tblLook w:val="04A0" w:firstRow="1" w:lastRow="0" w:firstColumn="1" w:lastColumn="0" w:noHBand="0" w:noVBand="1"/>
      </w:tblPr>
      <w:tblGrid>
        <w:gridCol w:w="783"/>
        <w:gridCol w:w="3831"/>
        <w:gridCol w:w="11080"/>
      </w:tblGrid>
      <w:tr w:rsidR="009E696F" w:rsidRPr="0076652E" w14:paraId="2B45EA7E" w14:textId="77777777" w:rsidTr="000A307A">
        <w:tc>
          <w:tcPr>
            <w:tcW w:w="783" w:type="dxa"/>
          </w:tcPr>
          <w:p w14:paraId="28B7874D"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w:t>
            </w:r>
          </w:p>
          <w:p w14:paraId="23CE64C6"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 xml:space="preserve"> п/п</w:t>
            </w:r>
          </w:p>
        </w:tc>
        <w:tc>
          <w:tcPr>
            <w:tcW w:w="3831" w:type="dxa"/>
          </w:tcPr>
          <w:p w14:paraId="3FFCC490"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Наименование</w:t>
            </w:r>
          </w:p>
        </w:tc>
        <w:tc>
          <w:tcPr>
            <w:tcW w:w="11080" w:type="dxa"/>
          </w:tcPr>
          <w:p w14:paraId="5F0DB0D6"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Поля для заполнения</w:t>
            </w:r>
          </w:p>
        </w:tc>
      </w:tr>
      <w:tr w:rsidR="009E696F" w:rsidRPr="0076652E" w14:paraId="6BDCF0C5" w14:textId="77777777" w:rsidTr="000A307A">
        <w:tc>
          <w:tcPr>
            <w:tcW w:w="783" w:type="dxa"/>
          </w:tcPr>
          <w:p w14:paraId="3441BB11"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3831" w:type="dxa"/>
          </w:tcPr>
          <w:p w14:paraId="58B2461A"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2</w:t>
            </w:r>
          </w:p>
        </w:tc>
        <w:tc>
          <w:tcPr>
            <w:tcW w:w="11080" w:type="dxa"/>
          </w:tcPr>
          <w:p w14:paraId="4A3845DC"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3</w:t>
            </w:r>
          </w:p>
        </w:tc>
      </w:tr>
      <w:tr w:rsidR="009E696F" w:rsidRPr="0076652E" w14:paraId="5689A0CA" w14:textId="77777777" w:rsidTr="000A307A">
        <w:tc>
          <w:tcPr>
            <w:tcW w:w="783" w:type="dxa"/>
          </w:tcPr>
          <w:p w14:paraId="160DAC55"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2598E89C"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 Общая информация о закупке</w:t>
            </w:r>
          </w:p>
        </w:tc>
        <w:tc>
          <w:tcPr>
            <w:tcW w:w="11080" w:type="dxa"/>
          </w:tcPr>
          <w:p w14:paraId="76207732"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 Общая информация о закупке</w:t>
            </w:r>
          </w:p>
        </w:tc>
      </w:tr>
      <w:tr w:rsidR="009E696F" w:rsidRPr="0076652E" w14:paraId="6057955A" w14:textId="77777777" w:rsidTr="000A307A">
        <w:tc>
          <w:tcPr>
            <w:tcW w:w="783" w:type="dxa"/>
          </w:tcPr>
          <w:p w14:paraId="78EA4750"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3831" w:type="dxa"/>
          </w:tcPr>
          <w:p w14:paraId="4EBEB169"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Номер извещения (номер закупки согласно утвержденному плану закупок)</w:t>
            </w:r>
          </w:p>
        </w:tc>
        <w:tc>
          <w:tcPr>
            <w:tcW w:w="11080" w:type="dxa"/>
          </w:tcPr>
          <w:p w14:paraId="04A8F1F9"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8</w:t>
            </w:r>
          </w:p>
        </w:tc>
      </w:tr>
      <w:tr w:rsidR="009E696F" w:rsidRPr="0076652E" w14:paraId="07936D98" w14:textId="77777777" w:rsidTr="000A307A">
        <w:tc>
          <w:tcPr>
            <w:tcW w:w="783" w:type="dxa"/>
          </w:tcPr>
          <w:p w14:paraId="1B098ADE"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2.</w:t>
            </w:r>
          </w:p>
        </w:tc>
        <w:tc>
          <w:tcPr>
            <w:tcW w:w="3831" w:type="dxa"/>
          </w:tcPr>
          <w:p w14:paraId="58213313"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Используемый способ определения поставщика (подрядчика, соисполнителя)</w:t>
            </w:r>
          </w:p>
        </w:tc>
        <w:tc>
          <w:tcPr>
            <w:tcW w:w="11080" w:type="dxa"/>
            <w:vAlign w:val="center"/>
          </w:tcPr>
          <w:p w14:paraId="0CB1443C"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Открытый аукцион</w:t>
            </w:r>
          </w:p>
        </w:tc>
      </w:tr>
      <w:tr w:rsidR="009E696F" w:rsidRPr="0076652E" w14:paraId="58E688CE" w14:textId="77777777" w:rsidTr="000A307A">
        <w:trPr>
          <w:trHeight w:val="318"/>
        </w:trPr>
        <w:tc>
          <w:tcPr>
            <w:tcW w:w="783" w:type="dxa"/>
          </w:tcPr>
          <w:p w14:paraId="3DE011BF"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3.</w:t>
            </w:r>
          </w:p>
        </w:tc>
        <w:tc>
          <w:tcPr>
            <w:tcW w:w="3831" w:type="dxa"/>
          </w:tcPr>
          <w:p w14:paraId="5815A8B2"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Предмет закупки</w:t>
            </w:r>
          </w:p>
        </w:tc>
        <w:tc>
          <w:tcPr>
            <w:tcW w:w="11080" w:type="dxa"/>
            <w:vAlign w:val="center"/>
          </w:tcPr>
          <w:p w14:paraId="51F5AC79" w14:textId="77777777" w:rsidR="009E696F" w:rsidRPr="0076652E" w:rsidRDefault="009E696F" w:rsidP="000A307A">
            <w:pPr>
              <w:pStyle w:val="ConsPlusTitle"/>
              <w:spacing w:after="100" w:afterAutospacing="1" w:line="240" w:lineRule="atLeast"/>
              <w:contextualSpacing/>
              <w:jc w:val="both"/>
              <w:rPr>
                <w:rFonts w:ascii="Times New Roman" w:hAnsi="Times New Roman" w:cs="Times New Roman"/>
                <w:b w:val="0"/>
              </w:rPr>
            </w:pPr>
            <w:r w:rsidRPr="0076652E">
              <w:rPr>
                <w:rFonts w:ascii="Times New Roman" w:hAnsi="Times New Roman" w:cs="Times New Roman"/>
                <w:b w:val="0"/>
              </w:rPr>
              <w:t xml:space="preserve">Работы по восстановлению асфальтобетонных, бетонных покрытий дорог, тротуаров, внутриквартальных проездов в г. Бендеры </w:t>
            </w:r>
          </w:p>
        </w:tc>
      </w:tr>
      <w:tr w:rsidR="009E696F" w:rsidRPr="0076652E" w14:paraId="4ECE2915" w14:textId="77777777" w:rsidTr="000A307A">
        <w:tc>
          <w:tcPr>
            <w:tcW w:w="783" w:type="dxa"/>
          </w:tcPr>
          <w:p w14:paraId="1F1B216D"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 xml:space="preserve">4. </w:t>
            </w:r>
          </w:p>
        </w:tc>
        <w:tc>
          <w:tcPr>
            <w:tcW w:w="3831" w:type="dxa"/>
          </w:tcPr>
          <w:p w14:paraId="6EDE1D39"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Наименование группы товаров (работ, услуг)</w:t>
            </w:r>
          </w:p>
        </w:tc>
        <w:tc>
          <w:tcPr>
            <w:tcW w:w="11080" w:type="dxa"/>
            <w:shd w:val="clear" w:color="auto" w:fill="auto"/>
          </w:tcPr>
          <w:p w14:paraId="5A14109C"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Непродовольственные товары</w:t>
            </w:r>
          </w:p>
        </w:tc>
      </w:tr>
      <w:tr w:rsidR="009E696F" w:rsidRPr="0076652E" w14:paraId="46FCD732" w14:textId="77777777" w:rsidTr="000A307A">
        <w:tc>
          <w:tcPr>
            <w:tcW w:w="783" w:type="dxa"/>
          </w:tcPr>
          <w:p w14:paraId="560AE07F"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5.</w:t>
            </w:r>
          </w:p>
        </w:tc>
        <w:tc>
          <w:tcPr>
            <w:tcW w:w="3831" w:type="dxa"/>
          </w:tcPr>
          <w:p w14:paraId="7A53481E"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Дата размещения извещения</w:t>
            </w:r>
          </w:p>
        </w:tc>
        <w:tc>
          <w:tcPr>
            <w:tcW w:w="11080" w:type="dxa"/>
            <w:shd w:val="clear" w:color="auto" w:fill="auto"/>
          </w:tcPr>
          <w:p w14:paraId="68029AE3" w14:textId="6841CE33" w:rsidR="009E696F" w:rsidRPr="0076652E" w:rsidRDefault="00302164" w:rsidP="000A307A">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12</w:t>
            </w:r>
            <w:r w:rsidR="009E696F" w:rsidRPr="0076652E">
              <w:rPr>
                <w:rFonts w:ascii="Times New Roman" w:hAnsi="Times New Roman" w:cs="Times New Roman"/>
                <w:sz w:val="24"/>
                <w:szCs w:val="24"/>
              </w:rPr>
              <w:t>.0</w:t>
            </w:r>
            <w:r>
              <w:rPr>
                <w:rFonts w:ascii="Times New Roman" w:hAnsi="Times New Roman" w:cs="Times New Roman"/>
                <w:sz w:val="24"/>
                <w:szCs w:val="24"/>
              </w:rPr>
              <w:t>5</w:t>
            </w:r>
            <w:r w:rsidR="009E696F" w:rsidRPr="0076652E">
              <w:rPr>
                <w:rFonts w:ascii="Times New Roman" w:hAnsi="Times New Roman" w:cs="Times New Roman"/>
                <w:sz w:val="24"/>
                <w:szCs w:val="24"/>
              </w:rPr>
              <w:t>.2025 г.</w:t>
            </w:r>
          </w:p>
        </w:tc>
      </w:tr>
      <w:tr w:rsidR="009E696F" w:rsidRPr="0076652E" w14:paraId="2F1A0632" w14:textId="77777777" w:rsidTr="000A307A">
        <w:tc>
          <w:tcPr>
            <w:tcW w:w="783" w:type="dxa"/>
          </w:tcPr>
          <w:p w14:paraId="6CD8861B"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499DBE0F"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11080" w:type="dxa"/>
            <w:shd w:val="clear" w:color="auto" w:fill="auto"/>
          </w:tcPr>
          <w:p w14:paraId="43910FDA"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r>
      <w:tr w:rsidR="009E696F" w:rsidRPr="0076652E" w14:paraId="49B26DC9" w14:textId="77777777" w:rsidTr="000A307A">
        <w:tc>
          <w:tcPr>
            <w:tcW w:w="783" w:type="dxa"/>
          </w:tcPr>
          <w:p w14:paraId="146C8A80"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230A1E47"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2. Сведения о заказчике</w:t>
            </w:r>
          </w:p>
        </w:tc>
        <w:tc>
          <w:tcPr>
            <w:tcW w:w="11080" w:type="dxa"/>
            <w:shd w:val="clear" w:color="auto" w:fill="auto"/>
          </w:tcPr>
          <w:p w14:paraId="56385219"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2. Сведения о заказчике</w:t>
            </w:r>
          </w:p>
        </w:tc>
      </w:tr>
      <w:tr w:rsidR="009E696F" w:rsidRPr="0076652E" w14:paraId="455E01E0" w14:textId="77777777" w:rsidTr="000A307A">
        <w:tc>
          <w:tcPr>
            <w:tcW w:w="783" w:type="dxa"/>
          </w:tcPr>
          <w:p w14:paraId="5D2A96A7"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3831" w:type="dxa"/>
          </w:tcPr>
          <w:p w14:paraId="45E26E51"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Наименование заказчика</w:t>
            </w:r>
          </w:p>
        </w:tc>
        <w:tc>
          <w:tcPr>
            <w:tcW w:w="11080" w:type="dxa"/>
            <w:shd w:val="clear" w:color="auto" w:fill="auto"/>
            <w:vAlign w:val="center"/>
          </w:tcPr>
          <w:p w14:paraId="1AAEF79D"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ГУП «Водоснабжение и водоотведение»</w:t>
            </w:r>
          </w:p>
        </w:tc>
      </w:tr>
      <w:tr w:rsidR="009E696F" w:rsidRPr="0076652E" w14:paraId="0F5C439C" w14:textId="77777777" w:rsidTr="000A307A">
        <w:tc>
          <w:tcPr>
            <w:tcW w:w="783" w:type="dxa"/>
          </w:tcPr>
          <w:p w14:paraId="427ABEEC"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2.</w:t>
            </w:r>
          </w:p>
        </w:tc>
        <w:tc>
          <w:tcPr>
            <w:tcW w:w="3831" w:type="dxa"/>
          </w:tcPr>
          <w:p w14:paraId="79FB47AF"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нахождения</w:t>
            </w:r>
          </w:p>
        </w:tc>
        <w:tc>
          <w:tcPr>
            <w:tcW w:w="11080" w:type="dxa"/>
            <w:shd w:val="clear" w:color="auto" w:fill="auto"/>
            <w:vAlign w:val="center"/>
          </w:tcPr>
          <w:p w14:paraId="37FA109E"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ПМР, г. Тирасполь, ул. Луначарского, 9</w:t>
            </w:r>
          </w:p>
        </w:tc>
      </w:tr>
      <w:tr w:rsidR="009E696F" w:rsidRPr="0076652E" w14:paraId="4754A7F9" w14:textId="77777777" w:rsidTr="000A307A">
        <w:tc>
          <w:tcPr>
            <w:tcW w:w="783" w:type="dxa"/>
          </w:tcPr>
          <w:p w14:paraId="619A72B7"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3.</w:t>
            </w:r>
          </w:p>
        </w:tc>
        <w:tc>
          <w:tcPr>
            <w:tcW w:w="3831" w:type="dxa"/>
          </w:tcPr>
          <w:p w14:paraId="7D2FB569"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w:t>
            </w:r>
          </w:p>
        </w:tc>
        <w:tc>
          <w:tcPr>
            <w:tcW w:w="11080" w:type="dxa"/>
            <w:shd w:val="clear" w:color="auto" w:fill="auto"/>
            <w:vAlign w:val="center"/>
          </w:tcPr>
          <w:p w14:paraId="2A4F82AB"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ПМР, г. Тирасполь, ул. Луначарского, 9</w:t>
            </w:r>
          </w:p>
        </w:tc>
      </w:tr>
      <w:tr w:rsidR="009E696F" w:rsidRPr="0076652E" w14:paraId="561C997E" w14:textId="77777777" w:rsidTr="000A307A">
        <w:tc>
          <w:tcPr>
            <w:tcW w:w="783" w:type="dxa"/>
          </w:tcPr>
          <w:p w14:paraId="15BCCABC"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 xml:space="preserve">4. </w:t>
            </w:r>
          </w:p>
        </w:tc>
        <w:tc>
          <w:tcPr>
            <w:tcW w:w="3831" w:type="dxa"/>
          </w:tcPr>
          <w:p w14:paraId="06BA4885"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Адрес электронной почты</w:t>
            </w:r>
          </w:p>
        </w:tc>
        <w:tc>
          <w:tcPr>
            <w:tcW w:w="11080" w:type="dxa"/>
            <w:shd w:val="clear" w:color="auto" w:fill="auto"/>
            <w:vAlign w:val="center"/>
          </w:tcPr>
          <w:p w14:paraId="337CCEF7"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proofErr w:type="spellStart"/>
            <w:r w:rsidRPr="0076652E">
              <w:rPr>
                <w:rFonts w:ascii="Times New Roman" w:hAnsi="Times New Roman" w:cs="Times New Roman"/>
                <w:b w:val="0"/>
                <w:lang w:val="en-US"/>
              </w:rPr>
              <w:t>omts</w:t>
            </w:r>
            <w:proofErr w:type="spellEnd"/>
            <w:r w:rsidRPr="0076652E">
              <w:rPr>
                <w:rFonts w:ascii="Times New Roman" w:hAnsi="Times New Roman" w:cs="Times New Roman"/>
                <w:b w:val="0"/>
              </w:rPr>
              <w:t>@vodokanal-pmr.com</w:t>
            </w:r>
          </w:p>
        </w:tc>
      </w:tr>
      <w:tr w:rsidR="009E696F" w:rsidRPr="0076652E" w14:paraId="629DE27B" w14:textId="77777777" w:rsidTr="000A307A">
        <w:tc>
          <w:tcPr>
            <w:tcW w:w="783" w:type="dxa"/>
          </w:tcPr>
          <w:p w14:paraId="223966B8"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5.</w:t>
            </w:r>
          </w:p>
        </w:tc>
        <w:tc>
          <w:tcPr>
            <w:tcW w:w="3831" w:type="dxa"/>
          </w:tcPr>
          <w:p w14:paraId="0F26628F"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Номер контактного телефона</w:t>
            </w:r>
          </w:p>
        </w:tc>
        <w:tc>
          <w:tcPr>
            <w:tcW w:w="11080" w:type="dxa"/>
            <w:shd w:val="clear" w:color="auto" w:fill="auto"/>
            <w:vAlign w:val="center"/>
          </w:tcPr>
          <w:p w14:paraId="4E9FC6E3"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0 (533) 8 46 93</w:t>
            </w:r>
          </w:p>
        </w:tc>
      </w:tr>
      <w:tr w:rsidR="009E696F" w:rsidRPr="0076652E" w14:paraId="4B14819A" w14:textId="77777777" w:rsidTr="000A307A">
        <w:tc>
          <w:tcPr>
            <w:tcW w:w="783" w:type="dxa"/>
          </w:tcPr>
          <w:p w14:paraId="5E0677BA"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6.</w:t>
            </w:r>
          </w:p>
        </w:tc>
        <w:tc>
          <w:tcPr>
            <w:tcW w:w="3831" w:type="dxa"/>
          </w:tcPr>
          <w:p w14:paraId="392BFBC1"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Дополнительная информация</w:t>
            </w:r>
          </w:p>
        </w:tc>
        <w:tc>
          <w:tcPr>
            <w:tcW w:w="11080" w:type="dxa"/>
            <w:shd w:val="clear" w:color="auto" w:fill="auto"/>
            <w:vAlign w:val="center"/>
          </w:tcPr>
          <w:p w14:paraId="6765E524"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w:t>
            </w:r>
          </w:p>
        </w:tc>
      </w:tr>
      <w:tr w:rsidR="009E696F" w:rsidRPr="0076652E" w14:paraId="3C34A582" w14:textId="77777777" w:rsidTr="000A307A">
        <w:tc>
          <w:tcPr>
            <w:tcW w:w="783" w:type="dxa"/>
          </w:tcPr>
          <w:p w14:paraId="6CBCBD85"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1FBF8996"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11080" w:type="dxa"/>
            <w:shd w:val="clear" w:color="auto" w:fill="auto"/>
          </w:tcPr>
          <w:p w14:paraId="120DF31F"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r>
      <w:tr w:rsidR="009E696F" w:rsidRPr="0076652E" w14:paraId="00108A7E" w14:textId="77777777" w:rsidTr="000A307A">
        <w:tc>
          <w:tcPr>
            <w:tcW w:w="783" w:type="dxa"/>
          </w:tcPr>
          <w:p w14:paraId="4ABE3D60"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7F455AD9"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 xml:space="preserve">3. Информация о </w:t>
            </w:r>
            <w:proofErr w:type="gramStart"/>
            <w:r w:rsidRPr="0076652E">
              <w:rPr>
                <w:rFonts w:ascii="Times New Roman" w:hAnsi="Times New Roman" w:cs="Times New Roman"/>
                <w:sz w:val="24"/>
                <w:szCs w:val="24"/>
              </w:rPr>
              <w:t>процедуре  закупки</w:t>
            </w:r>
            <w:proofErr w:type="gramEnd"/>
          </w:p>
        </w:tc>
        <w:tc>
          <w:tcPr>
            <w:tcW w:w="11080" w:type="dxa"/>
            <w:shd w:val="clear" w:color="auto" w:fill="auto"/>
          </w:tcPr>
          <w:p w14:paraId="22BB21E8"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3. Информация о процедуре закупки</w:t>
            </w:r>
          </w:p>
        </w:tc>
      </w:tr>
      <w:tr w:rsidR="009E696F" w:rsidRPr="0076652E" w14:paraId="7A3D887F" w14:textId="77777777" w:rsidTr="000A307A">
        <w:tc>
          <w:tcPr>
            <w:tcW w:w="783" w:type="dxa"/>
          </w:tcPr>
          <w:p w14:paraId="159DA2A6"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3831" w:type="dxa"/>
          </w:tcPr>
          <w:p w14:paraId="5B75677D"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1080" w:type="dxa"/>
            <w:shd w:val="clear" w:color="auto" w:fill="auto"/>
            <w:vAlign w:val="center"/>
          </w:tcPr>
          <w:p w14:paraId="420FFBD9" w14:textId="6E93237E" w:rsidR="009E696F" w:rsidRPr="0076652E" w:rsidRDefault="00302164" w:rsidP="000A307A">
            <w:pPr>
              <w:pStyle w:val="ConsPlusTitle"/>
              <w:spacing w:after="100" w:afterAutospacing="1" w:line="240" w:lineRule="atLeast"/>
              <w:contextualSpacing/>
              <w:jc w:val="both"/>
              <w:rPr>
                <w:rFonts w:ascii="Times New Roman" w:hAnsi="Times New Roman" w:cs="Times New Roman"/>
                <w:b w:val="0"/>
              </w:rPr>
            </w:pPr>
            <w:r>
              <w:rPr>
                <w:rFonts w:ascii="Times New Roman" w:hAnsi="Times New Roman" w:cs="Times New Roman"/>
                <w:b w:val="0"/>
              </w:rPr>
              <w:t>13</w:t>
            </w:r>
            <w:r w:rsidR="009E696F" w:rsidRPr="0076652E">
              <w:rPr>
                <w:rFonts w:ascii="Times New Roman" w:hAnsi="Times New Roman" w:cs="Times New Roman"/>
                <w:b w:val="0"/>
              </w:rPr>
              <w:t>.0</w:t>
            </w:r>
            <w:r>
              <w:rPr>
                <w:rFonts w:ascii="Times New Roman" w:hAnsi="Times New Roman" w:cs="Times New Roman"/>
                <w:b w:val="0"/>
              </w:rPr>
              <w:t>5</w:t>
            </w:r>
            <w:r w:rsidR="009E696F" w:rsidRPr="0076652E">
              <w:rPr>
                <w:rFonts w:ascii="Times New Roman" w:hAnsi="Times New Roman" w:cs="Times New Roman"/>
                <w:b w:val="0"/>
              </w:rPr>
              <w:t xml:space="preserve">.2025 г. с 08 часов 00 минут </w:t>
            </w:r>
          </w:p>
        </w:tc>
      </w:tr>
      <w:tr w:rsidR="009E696F" w:rsidRPr="0076652E" w14:paraId="0101898E" w14:textId="77777777" w:rsidTr="000A307A">
        <w:tc>
          <w:tcPr>
            <w:tcW w:w="783" w:type="dxa"/>
          </w:tcPr>
          <w:p w14:paraId="25AA7A15"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lastRenderedPageBreak/>
              <w:t>2.</w:t>
            </w:r>
          </w:p>
        </w:tc>
        <w:tc>
          <w:tcPr>
            <w:tcW w:w="3831" w:type="dxa"/>
          </w:tcPr>
          <w:p w14:paraId="181A3A8B"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1080" w:type="dxa"/>
            <w:shd w:val="clear" w:color="auto" w:fill="auto"/>
            <w:vAlign w:val="center"/>
          </w:tcPr>
          <w:p w14:paraId="4144A1D7" w14:textId="65A6C704" w:rsidR="009E696F" w:rsidRPr="0076652E" w:rsidRDefault="00302164" w:rsidP="000A307A">
            <w:pPr>
              <w:pStyle w:val="ConsPlusTitle"/>
              <w:spacing w:after="100" w:afterAutospacing="1" w:line="240" w:lineRule="atLeast"/>
              <w:contextualSpacing/>
              <w:jc w:val="both"/>
              <w:rPr>
                <w:rFonts w:ascii="Times New Roman" w:hAnsi="Times New Roman" w:cs="Times New Roman"/>
                <w:b w:val="0"/>
              </w:rPr>
            </w:pPr>
            <w:r>
              <w:rPr>
                <w:rFonts w:ascii="Times New Roman" w:hAnsi="Times New Roman" w:cs="Times New Roman"/>
                <w:b w:val="0"/>
              </w:rPr>
              <w:t>23</w:t>
            </w:r>
            <w:r w:rsidR="009E696F" w:rsidRPr="0076652E">
              <w:rPr>
                <w:rFonts w:ascii="Times New Roman" w:hAnsi="Times New Roman" w:cs="Times New Roman"/>
                <w:b w:val="0"/>
              </w:rPr>
              <w:t>.0</w:t>
            </w:r>
            <w:r>
              <w:rPr>
                <w:rFonts w:ascii="Times New Roman" w:hAnsi="Times New Roman" w:cs="Times New Roman"/>
                <w:b w:val="0"/>
              </w:rPr>
              <w:t>5</w:t>
            </w:r>
            <w:r w:rsidR="009E696F" w:rsidRPr="0076652E">
              <w:rPr>
                <w:rFonts w:ascii="Times New Roman" w:hAnsi="Times New Roman" w:cs="Times New Roman"/>
                <w:b w:val="0"/>
              </w:rPr>
              <w:t>.2025 г. до 09 часов 00 минут</w:t>
            </w:r>
          </w:p>
        </w:tc>
      </w:tr>
      <w:tr w:rsidR="009E696F" w:rsidRPr="0076652E" w14:paraId="3EDA09D9" w14:textId="77777777" w:rsidTr="000A307A">
        <w:tc>
          <w:tcPr>
            <w:tcW w:w="783" w:type="dxa"/>
          </w:tcPr>
          <w:p w14:paraId="3306B4E6"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3.</w:t>
            </w:r>
          </w:p>
        </w:tc>
        <w:tc>
          <w:tcPr>
            <w:tcW w:w="3831" w:type="dxa"/>
          </w:tcPr>
          <w:p w14:paraId="2356AAC2"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подачи заявок</w:t>
            </w:r>
          </w:p>
        </w:tc>
        <w:tc>
          <w:tcPr>
            <w:tcW w:w="11080" w:type="dxa"/>
          </w:tcPr>
          <w:p w14:paraId="4EE1933A"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 xml:space="preserve">ПМР, г. Тирасполь, ул. Луначарского, 9, </w:t>
            </w:r>
            <w:proofErr w:type="spellStart"/>
            <w:r w:rsidRPr="0076652E">
              <w:rPr>
                <w:rFonts w:ascii="Times New Roman" w:hAnsi="Times New Roman" w:cs="Times New Roman"/>
                <w:sz w:val="24"/>
                <w:szCs w:val="24"/>
              </w:rPr>
              <w:t>каб</w:t>
            </w:r>
            <w:proofErr w:type="spellEnd"/>
            <w:r w:rsidRPr="0076652E">
              <w:rPr>
                <w:rFonts w:ascii="Times New Roman" w:hAnsi="Times New Roman" w:cs="Times New Roman"/>
                <w:sz w:val="24"/>
                <w:szCs w:val="24"/>
              </w:rPr>
              <w:t>. № 15</w:t>
            </w:r>
          </w:p>
        </w:tc>
      </w:tr>
      <w:tr w:rsidR="009E696F" w:rsidRPr="0076652E" w14:paraId="6D916E8B" w14:textId="77777777" w:rsidTr="000A307A">
        <w:tc>
          <w:tcPr>
            <w:tcW w:w="783" w:type="dxa"/>
          </w:tcPr>
          <w:p w14:paraId="4DB8B009"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4.</w:t>
            </w:r>
          </w:p>
        </w:tc>
        <w:tc>
          <w:tcPr>
            <w:tcW w:w="3831" w:type="dxa"/>
          </w:tcPr>
          <w:p w14:paraId="414619D1"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Порядок подачи заявок</w:t>
            </w:r>
          </w:p>
        </w:tc>
        <w:tc>
          <w:tcPr>
            <w:tcW w:w="11080" w:type="dxa"/>
          </w:tcPr>
          <w:p w14:paraId="39594AE1" w14:textId="77777777" w:rsidR="009E696F" w:rsidRPr="0076652E" w:rsidRDefault="009E696F" w:rsidP="000A307A">
            <w:pPr>
              <w:spacing w:after="100" w:afterAutospacing="1" w:line="240" w:lineRule="atLeast"/>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        Заявки подаются</w:t>
            </w:r>
            <w:r w:rsidRPr="0076652E">
              <w:rPr>
                <w:rFonts w:ascii="Times New Roman" w:hAnsi="Times New Roman" w:cs="Times New Roman"/>
                <w:b/>
                <w:bCs/>
                <w:sz w:val="24"/>
                <w:szCs w:val="24"/>
              </w:rPr>
              <w:t xml:space="preserve"> </w:t>
            </w:r>
            <w:r w:rsidRPr="0076652E">
              <w:rPr>
                <w:rFonts w:ascii="Times New Roman" w:hAnsi="Times New Roman" w:cs="Times New Roman"/>
                <w:bCs/>
                <w:sz w:val="24"/>
                <w:szCs w:val="24"/>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«02» апреля 2025 года в 09 часов 00 минут, на электронный адрес: </w:t>
            </w:r>
            <w:hyperlink r:id="rId13" w:history="1">
              <w:r w:rsidRPr="0076652E">
                <w:rPr>
                  <w:rStyle w:val="af0"/>
                  <w:rFonts w:ascii="Times New Roman" w:hAnsi="Times New Roman" w:cs="Times New Roman"/>
                  <w:bCs/>
                  <w:color w:val="auto"/>
                  <w:sz w:val="24"/>
                  <w:szCs w:val="24"/>
                  <w:lang w:val="en-US"/>
                </w:rPr>
                <w:t>omts</w:t>
              </w:r>
              <w:r w:rsidRPr="0076652E">
                <w:rPr>
                  <w:rStyle w:val="af0"/>
                  <w:rFonts w:ascii="Times New Roman" w:hAnsi="Times New Roman" w:cs="Times New Roman"/>
                  <w:bCs/>
                  <w:color w:val="auto"/>
                  <w:sz w:val="24"/>
                  <w:szCs w:val="24"/>
                </w:rPr>
                <w:t>@vodokanal-pmr.com</w:t>
              </w:r>
            </w:hyperlink>
            <w:r w:rsidRPr="0076652E">
              <w:rPr>
                <w:rStyle w:val="af0"/>
              </w:rPr>
              <w:t xml:space="preserve">, </w:t>
            </w:r>
            <w:r w:rsidRPr="0076652E">
              <w:t xml:space="preserve">или </w:t>
            </w:r>
            <w:r w:rsidRPr="0076652E">
              <w:rPr>
                <w:rFonts w:ascii="Times New Roman" w:hAnsi="Times New Roman" w:cs="Times New Roman"/>
                <w:bCs/>
                <w:sz w:val="24"/>
                <w:szCs w:val="24"/>
                <w:lang w:eastAsia="ru-RU"/>
              </w:rPr>
              <w:t>в электронной форме.</w:t>
            </w:r>
            <w:r w:rsidRPr="0076652E">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319A7F6B" w14:textId="77777777" w:rsidR="009E696F" w:rsidRPr="0076652E" w:rsidRDefault="009E696F" w:rsidP="000A307A">
            <w:pPr>
              <w:spacing w:after="100" w:afterAutospacing="1" w:line="240" w:lineRule="atLeast"/>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        Предложения, поступающие </w:t>
            </w:r>
            <w:proofErr w:type="gramStart"/>
            <w:r w:rsidRPr="0076652E">
              <w:rPr>
                <w:rFonts w:ascii="Times New Roman" w:hAnsi="Times New Roman" w:cs="Times New Roman"/>
                <w:bCs/>
                <w:sz w:val="24"/>
                <w:szCs w:val="24"/>
              </w:rPr>
              <w:t>в письменной форме</w:t>
            </w:r>
            <w:proofErr w:type="gramEnd"/>
            <w:r w:rsidRPr="0076652E">
              <w:rPr>
                <w:rFonts w:ascii="Times New Roman" w:hAnsi="Times New Roman" w:cs="Times New Roman"/>
                <w:bCs/>
                <w:sz w:val="24"/>
                <w:szCs w:val="24"/>
              </w:rPr>
              <w:t xml:space="preserve"> должны быть оформлены следующим образом:</w:t>
            </w:r>
          </w:p>
          <w:p w14:paraId="0F16F202" w14:textId="77777777" w:rsidR="009E696F" w:rsidRPr="0076652E" w:rsidRDefault="009E696F" w:rsidP="000A307A">
            <w:pPr>
              <w:spacing w:after="100" w:afterAutospacing="1" w:line="240" w:lineRule="atLeast"/>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на внешней стороне конверта указывается следующая информация:</w:t>
            </w:r>
          </w:p>
          <w:p w14:paraId="7E4EEACC" w14:textId="77777777" w:rsidR="009E696F" w:rsidRPr="0076652E" w:rsidRDefault="009E696F" w:rsidP="000A307A">
            <w:pPr>
              <w:spacing w:after="100" w:afterAutospacing="1" w:line="240" w:lineRule="atLeast"/>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w:t>
            </w:r>
            <w:r w:rsidRPr="0076652E">
              <w:rPr>
                <w:rFonts w:ascii="Times New Roman" w:hAnsi="Times New Roman" w:cs="Times New Roman"/>
                <w:bCs/>
                <w:sz w:val="24"/>
                <w:szCs w:val="24"/>
              </w:rPr>
              <w:tab/>
              <w:t>наименование и адрес Заказчика закупки;</w:t>
            </w:r>
          </w:p>
          <w:p w14:paraId="34929D87" w14:textId="77777777" w:rsidR="009E696F" w:rsidRPr="0076652E" w:rsidRDefault="009E696F" w:rsidP="000A307A">
            <w:pPr>
              <w:spacing w:after="100" w:afterAutospacing="1" w:line="240" w:lineRule="atLeast"/>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w:t>
            </w:r>
            <w:r w:rsidRPr="0076652E">
              <w:rPr>
                <w:rFonts w:ascii="Times New Roman" w:hAnsi="Times New Roman" w:cs="Times New Roman"/>
                <w:bCs/>
                <w:sz w:val="24"/>
                <w:szCs w:val="24"/>
              </w:rPr>
              <w:tab/>
              <w:t>полное фирменное наименование Участника закупки и его почтовый адрес;</w:t>
            </w:r>
          </w:p>
          <w:p w14:paraId="77B222F9" w14:textId="77777777" w:rsidR="009E696F" w:rsidRPr="0076652E" w:rsidRDefault="009E696F" w:rsidP="000A307A">
            <w:pPr>
              <w:spacing w:after="100" w:afterAutospacing="1" w:line="240" w:lineRule="atLeast"/>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w:t>
            </w:r>
            <w:r w:rsidRPr="0076652E">
              <w:rPr>
                <w:rFonts w:ascii="Times New Roman" w:hAnsi="Times New Roman" w:cs="Times New Roman"/>
                <w:bCs/>
                <w:sz w:val="24"/>
                <w:szCs w:val="24"/>
              </w:rPr>
              <w:tab/>
              <w:t>предмет закупки с указанием номеров лотов;</w:t>
            </w:r>
          </w:p>
          <w:p w14:paraId="07F4AFFC" w14:textId="6AE3FF47" w:rsidR="009E696F" w:rsidRPr="0076652E" w:rsidRDefault="009E696F" w:rsidP="000A307A">
            <w:pPr>
              <w:spacing w:after="100" w:afterAutospacing="1" w:line="240" w:lineRule="atLeast"/>
              <w:contextualSpacing/>
              <w:jc w:val="both"/>
              <w:rPr>
                <w:rFonts w:ascii="Times New Roman" w:hAnsi="Times New Roman" w:cs="Times New Roman"/>
                <w:bCs/>
                <w:i/>
                <w:sz w:val="24"/>
                <w:szCs w:val="24"/>
                <w:u w:val="single"/>
              </w:rPr>
            </w:pPr>
            <w:r w:rsidRPr="0076652E">
              <w:rPr>
                <w:rFonts w:ascii="Times New Roman" w:hAnsi="Times New Roman" w:cs="Times New Roman"/>
                <w:bCs/>
                <w:sz w:val="24"/>
                <w:szCs w:val="24"/>
              </w:rPr>
              <w:t>­</w:t>
            </w:r>
            <w:r w:rsidRPr="0076652E">
              <w:rPr>
                <w:rFonts w:ascii="Times New Roman" w:hAnsi="Times New Roman" w:cs="Times New Roman"/>
                <w:bCs/>
                <w:sz w:val="24"/>
                <w:szCs w:val="24"/>
              </w:rPr>
              <w:tab/>
              <w:t xml:space="preserve">слова: </w:t>
            </w:r>
            <w:r w:rsidRPr="0076652E">
              <w:rPr>
                <w:rFonts w:ascii="Times New Roman" w:hAnsi="Times New Roman" w:cs="Times New Roman"/>
                <w:bCs/>
                <w:i/>
                <w:sz w:val="24"/>
                <w:szCs w:val="24"/>
                <w:u w:val="single"/>
              </w:rPr>
              <w:t xml:space="preserve">«Не вскрывать до 09 часов 00 минут, по местному времени, </w:t>
            </w:r>
            <w:r w:rsidR="00302164">
              <w:rPr>
                <w:rFonts w:ascii="Times New Roman" w:hAnsi="Times New Roman" w:cs="Times New Roman"/>
                <w:bCs/>
                <w:i/>
                <w:sz w:val="24"/>
                <w:szCs w:val="24"/>
                <w:u w:val="single"/>
              </w:rPr>
              <w:t>23</w:t>
            </w:r>
            <w:r w:rsidRPr="0076652E">
              <w:rPr>
                <w:rFonts w:ascii="Times New Roman" w:hAnsi="Times New Roman" w:cs="Times New Roman"/>
                <w:bCs/>
                <w:i/>
                <w:sz w:val="24"/>
                <w:szCs w:val="24"/>
                <w:u w:val="single"/>
              </w:rPr>
              <w:t>.0</w:t>
            </w:r>
            <w:r w:rsidR="00302164">
              <w:rPr>
                <w:rFonts w:ascii="Times New Roman" w:hAnsi="Times New Roman" w:cs="Times New Roman"/>
                <w:bCs/>
                <w:i/>
                <w:sz w:val="24"/>
                <w:szCs w:val="24"/>
                <w:u w:val="single"/>
              </w:rPr>
              <w:t>5</w:t>
            </w:r>
            <w:r w:rsidRPr="0076652E">
              <w:rPr>
                <w:rFonts w:ascii="Times New Roman" w:hAnsi="Times New Roman" w:cs="Times New Roman"/>
                <w:bCs/>
                <w:i/>
                <w:sz w:val="24"/>
                <w:szCs w:val="24"/>
                <w:u w:val="single"/>
              </w:rPr>
              <w:t>.2025 года».</w:t>
            </w:r>
          </w:p>
          <w:p w14:paraId="510FFE09"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p>
        </w:tc>
      </w:tr>
      <w:tr w:rsidR="009E696F" w:rsidRPr="0076652E" w14:paraId="20446429" w14:textId="77777777" w:rsidTr="000A307A">
        <w:tc>
          <w:tcPr>
            <w:tcW w:w="783" w:type="dxa"/>
          </w:tcPr>
          <w:p w14:paraId="7F4AAB13"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5.</w:t>
            </w:r>
          </w:p>
        </w:tc>
        <w:tc>
          <w:tcPr>
            <w:tcW w:w="3831" w:type="dxa"/>
          </w:tcPr>
          <w:p w14:paraId="6E91FD59"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Дата, адрес и время проведения закупки</w:t>
            </w:r>
          </w:p>
        </w:tc>
        <w:tc>
          <w:tcPr>
            <w:tcW w:w="11080" w:type="dxa"/>
          </w:tcPr>
          <w:p w14:paraId="71B12C80" w14:textId="7D4BF554"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Дата и время проведения закупки – «</w:t>
            </w:r>
            <w:r w:rsidR="00302164">
              <w:rPr>
                <w:rFonts w:ascii="Times New Roman" w:hAnsi="Times New Roman" w:cs="Times New Roman"/>
                <w:sz w:val="24"/>
                <w:szCs w:val="24"/>
              </w:rPr>
              <w:t>23</w:t>
            </w:r>
            <w:r w:rsidRPr="0076652E">
              <w:rPr>
                <w:rFonts w:ascii="Times New Roman" w:hAnsi="Times New Roman" w:cs="Times New Roman"/>
                <w:sz w:val="24"/>
                <w:szCs w:val="24"/>
              </w:rPr>
              <w:t xml:space="preserve">» </w:t>
            </w:r>
            <w:r w:rsidR="00302164">
              <w:rPr>
                <w:rFonts w:ascii="Times New Roman" w:hAnsi="Times New Roman" w:cs="Times New Roman"/>
                <w:sz w:val="24"/>
                <w:szCs w:val="24"/>
              </w:rPr>
              <w:t>мая</w:t>
            </w:r>
            <w:r w:rsidRPr="0076652E">
              <w:rPr>
                <w:rFonts w:ascii="Times New Roman" w:hAnsi="Times New Roman" w:cs="Times New Roman"/>
                <w:sz w:val="24"/>
                <w:szCs w:val="24"/>
              </w:rPr>
              <w:t xml:space="preserve"> 2025 г. в 09-00 часов по адресу: г. Тирасполь, ул. Луначарского, 9, актовый зал</w:t>
            </w:r>
          </w:p>
          <w:p w14:paraId="35051D5E"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9E696F" w:rsidRPr="0076652E" w14:paraId="4DC98547" w14:textId="77777777" w:rsidTr="000A307A">
        <w:tc>
          <w:tcPr>
            <w:tcW w:w="783" w:type="dxa"/>
          </w:tcPr>
          <w:p w14:paraId="7AC33788"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6.</w:t>
            </w:r>
          </w:p>
        </w:tc>
        <w:tc>
          <w:tcPr>
            <w:tcW w:w="3831" w:type="dxa"/>
          </w:tcPr>
          <w:p w14:paraId="2E3656EA"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1080" w:type="dxa"/>
          </w:tcPr>
          <w:p w14:paraId="75B1283F"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 xml:space="preserve">Место проведения первого этапа открытого аукциона - </w:t>
            </w:r>
          </w:p>
          <w:p w14:paraId="2861DF8A"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г. Тирасполь, ул. Луначарского, 9, актовый зал</w:t>
            </w:r>
          </w:p>
        </w:tc>
      </w:tr>
      <w:tr w:rsidR="009E696F" w:rsidRPr="0076652E" w14:paraId="74A902F0" w14:textId="77777777" w:rsidTr="000A307A">
        <w:tc>
          <w:tcPr>
            <w:tcW w:w="783" w:type="dxa"/>
          </w:tcPr>
          <w:p w14:paraId="470ACDF5"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7.</w:t>
            </w:r>
          </w:p>
        </w:tc>
        <w:tc>
          <w:tcPr>
            <w:tcW w:w="3831" w:type="dxa"/>
          </w:tcPr>
          <w:p w14:paraId="048C0FB1"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roofErr w:type="gramStart"/>
            <w:r w:rsidRPr="0076652E">
              <w:rPr>
                <w:rFonts w:ascii="Times New Roman" w:hAnsi="Times New Roman" w:cs="Times New Roman"/>
                <w:sz w:val="24"/>
                <w:szCs w:val="24"/>
              </w:rPr>
              <w:t>Ограничение  участия</w:t>
            </w:r>
            <w:proofErr w:type="gramEnd"/>
            <w:r w:rsidRPr="0076652E">
              <w:rPr>
                <w:rFonts w:ascii="Times New Roman" w:hAnsi="Times New Roman" w:cs="Times New Roman"/>
                <w:sz w:val="24"/>
                <w:szCs w:val="24"/>
              </w:rPr>
              <w:t xml:space="preserve"> в определении поставщика (подрядчика, исполнителя)</w:t>
            </w:r>
          </w:p>
        </w:tc>
        <w:tc>
          <w:tcPr>
            <w:tcW w:w="11080" w:type="dxa"/>
          </w:tcPr>
          <w:p w14:paraId="0C42AB0F"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Не установлено</w:t>
            </w:r>
          </w:p>
        </w:tc>
      </w:tr>
      <w:tr w:rsidR="009E696F" w:rsidRPr="0076652E" w14:paraId="59D5F489" w14:textId="77777777" w:rsidTr="000A307A">
        <w:trPr>
          <w:trHeight w:val="745"/>
        </w:trPr>
        <w:tc>
          <w:tcPr>
            <w:tcW w:w="783" w:type="dxa"/>
          </w:tcPr>
          <w:p w14:paraId="12E29CA3"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8.</w:t>
            </w:r>
          </w:p>
        </w:tc>
        <w:tc>
          <w:tcPr>
            <w:tcW w:w="3831" w:type="dxa"/>
          </w:tcPr>
          <w:p w14:paraId="1A9FDEFA"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1080" w:type="dxa"/>
          </w:tcPr>
          <w:p w14:paraId="0239D46C" w14:textId="77777777" w:rsidR="009E696F" w:rsidRPr="0076652E" w:rsidRDefault="009E696F" w:rsidP="000A307A">
            <w:pPr>
              <w:spacing w:after="100" w:afterAutospacing="1" w:line="240" w:lineRule="atLeast"/>
              <w:contextualSpacing/>
              <w:rPr>
                <w:rFonts w:ascii="Times New Roman" w:hAnsi="Times New Roman" w:cs="Times New Roman"/>
                <w:b/>
                <w:bCs/>
                <w:sz w:val="24"/>
                <w:szCs w:val="24"/>
              </w:rPr>
            </w:pPr>
            <w:r w:rsidRPr="0076652E">
              <w:rPr>
                <w:rFonts w:ascii="Times New Roman" w:hAnsi="Times New Roman" w:cs="Times New Roman"/>
                <w:bCs/>
                <w:sz w:val="24"/>
                <w:szCs w:val="24"/>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w:t>
            </w:r>
            <w:r w:rsidRPr="0076652E">
              <w:rPr>
                <w:rFonts w:ascii="Times New Roman" w:hAnsi="Times New Roman" w:cs="Times New Roman"/>
                <w:bCs/>
                <w:sz w:val="24"/>
                <w:szCs w:val="24"/>
              </w:rPr>
              <w:lastRenderedPageBreak/>
              <w:t>Заказчик закупки, должны быть представлены на одном из официальных языков Приднестровской Молдавской Республики.</w:t>
            </w:r>
          </w:p>
          <w:p w14:paraId="7F96DE2A"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9E696F" w:rsidRPr="0076652E" w14:paraId="0D77F454" w14:textId="77777777" w:rsidTr="000A307A">
        <w:trPr>
          <w:trHeight w:val="1315"/>
        </w:trPr>
        <w:tc>
          <w:tcPr>
            <w:tcW w:w="783" w:type="dxa"/>
          </w:tcPr>
          <w:p w14:paraId="0012FF52"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 xml:space="preserve">9. </w:t>
            </w:r>
          </w:p>
        </w:tc>
        <w:tc>
          <w:tcPr>
            <w:tcW w:w="3831" w:type="dxa"/>
          </w:tcPr>
          <w:p w14:paraId="73D98E34"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1080" w:type="dxa"/>
          </w:tcPr>
          <w:p w14:paraId="7C31618A" w14:textId="7EC982AA"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г. Тирасполь, ул. Луначарского, 9, актовый зал, «</w:t>
            </w:r>
            <w:r w:rsidR="00302164">
              <w:rPr>
                <w:rFonts w:ascii="Times New Roman" w:hAnsi="Times New Roman" w:cs="Times New Roman"/>
                <w:sz w:val="24"/>
                <w:szCs w:val="24"/>
              </w:rPr>
              <w:t>23</w:t>
            </w:r>
            <w:r w:rsidRPr="0076652E">
              <w:rPr>
                <w:rFonts w:ascii="Times New Roman" w:hAnsi="Times New Roman" w:cs="Times New Roman"/>
                <w:sz w:val="24"/>
                <w:szCs w:val="24"/>
              </w:rPr>
              <w:t xml:space="preserve">» </w:t>
            </w:r>
            <w:r w:rsidR="00302164">
              <w:rPr>
                <w:rFonts w:ascii="Times New Roman" w:hAnsi="Times New Roman" w:cs="Times New Roman"/>
                <w:sz w:val="24"/>
                <w:szCs w:val="24"/>
              </w:rPr>
              <w:t>мая</w:t>
            </w:r>
            <w:r w:rsidRPr="0076652E">
              <w:rPr>
                <w:rFonts w:ascii="Times New Roman" w:hAnsi="Times New Roman" w:cs="Times New Roman"/>
                <w:sz w:val="24"/>
                <w:szCs w:val="24"/>
              </w:rPr>
              <w:t xml:space="preserve"> 2025 г. в 09-00 часов </w:t>
            </w:r>
          </w:p>
        </w:tc>
      </w:tr>
      <w:tr w:rsidR="009E696F" w:rsidRPr="0076652E" w14:paraId="0687BA2D" w14:textId="77777777" w:rsidTr="000A307A">
        <w:tc>
          <w:tcPr>
            <w:tcW w:w="783" w:type="dxa"/>
          </w:tcPr>
          <w:p w14:paraId="4DE50478"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 xml:space="preserve">10. </w:t>
            </w:r>
          </w:p>
        </w:tc>
        <w:tc>
          <w:tcPr>
            <w:tcW w:w="3831" w:type="dxa"/>
          </w:tcPr>
          <w:p w14:paraId="65E95425"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1080" w:type="dxa"/>
          </w:tcPr>
          <w:p w14:paraId="434E0681"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235C4E65"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27382FC4"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318D3916"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11D3D464"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9E696F" w:rsidRPr="0076652E" w14:paraId="729D7E50" w14:textId="77777777" w:rsidTr="000A307A">
        <w:tc>
          <w:tcPr>
            <w:tcW w:w="783" w:type="dxa"/>
          </w:tcPr>
          <w:p w14:paraId="1FFE0C84"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7032F852"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11080" w:type="dxa"/>
          </w:tcPr>
          <w:p w14:paraId="6E6D4FDB"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r>
      <w:tr w:rsidR="009E696F" w:rsidRPr="0076652E" w14:paraId="0CC28743" w14:textId="77777777" w:rsidTr="000A307A">
        <w:tc>
          <w:tcPr>
            <w:tcW w:w="783" w:type="dxa"/>
          </w:tcPr>
          <w:p w14:paraId="1F03C9B6"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6F5E0E53"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4. Начальная (максимальная) цена контракта</w:t>
            </w:r>
          </w:p>
        </w:tc>
        <w:tc>
          <w:tcPr>
            <w:tcW w:w="11080" w:type="dxa"/>
          </w:tcPr>
          <w:p w14:paraId="065883BC"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4. Начальная (максимальная) цена контракта</w:t>
            </w:r>
          </w:p>
        </w:tc>
      </w:tr>
      <w:tr w:rsidR="009E696F" w:rsidRPr="0076652E" w14:paraId="46DA0586" w14:textId="77777777" w:rsidTr="000A307A">
        <w:tc>
          <w:tcPr>
            <w:tcW w:w="783" w:type="dxa"/>
          </w:tcPr>
          <w:p w14:paraId="1DCBBF27"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3831" w:type="dxa"/>
          </w:tcPr>
          <w:p w14:paraId="2C70FC48"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Начальная (максимальная) цена контракта</w:t>
            </w:r>
          </w:p>
        </w:tc>
        <w:tc>
          <w:tcPr>
            <w:tcW w:w="11080" w:type="dxa"/>
            <w:vAlign w:val="center"/>
          </w:tcPr>
          <w:p w14:paraId="058B2A14" w14:textId="77777777" w:rsidR="009E696F" w:rsidRPr="0076652E" w:rsidRDefault="009E696F" w:rsidP="000A307A">
            <w:pPr>
              <w:shd w:val="clear" w:color="auto" w:fill="FFFFFF"/>
              <w:spacing w:after="100" w:afterAutospacing="1" w:line="240" w:lineRule="atLeast"/>
              <w:contextualSpacing/>
              <w:jc w:val="both"/>
              <w:rPr>
                <w:rFonts w:ascii="Times New Roman" w:eastAsia="Times New Roman" w:hAnsi="Times New Roman" w:cs="Times New Roman"/>
                <w:b/>
                <w:bCs/>
                <w:sz w:val="24"/>
                <w:szCs w:val="24"/>
                <w:lang w:eastAsia="ru-RU"/>
              </w:rPr>
            </w:pPr>
            <w:r w:rsidRPr="0076652E">
              <w:rPr>
                <w:rFonts w:ascii="Times New Roman" w:eastAsia="Times New Roman" w:hAnsi="Times New Roman" w:cs="Times New Roman"/>
                <w:b/>
                <w:bCs/>
                <w:sz w:val="24"/>
                <w:szCs w:val="24"/>
                <w:lang w:eastAsia="ru-RU"/>
              </w:rPr>
              <w:t>1 237 033,00 (один миллион двести тридцать семь тысяч тридцать три рубля 00 копеек) рублей Приднестровской Молдавской Республики.</w:t>
            </w:r>
          </w:p>
        </w:tc>
      </w:tr>
      <w:tr w:rsidR="009E696F" w:rsidRPr="0076652E" w14:paraId="757D9BF2" w14:textId="77777777" w:rsidTr="000A307A">
        <w:tc>
          <w:tcPr>
            <w:tcW w:w="783" w:type="dxa"/>
          </w:tcPr>
          <w:p w14:paraId="3512D1BA"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2.</w:t>
            </w:r>
          </w:p>
        </w:tc>
        <w:tc>
          <w:tcPr>
            <w:tcW w:w="3831" w:type="dxa"/>
          </w:tcPr>
          <w:p w14:paraId="2E04A390"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Валюта</w:t>
            </w:r>
          </w:p>
        </w:tc>
        <w:tc>
          <w:tcPr>
            <w:tcW w:w="11080" w:type="dxa"/>
            <w:vAlign w:val="center"/>
          </w:tcPr>
          <w:p w14:paraId="0303A0BC" w14:textId="77777777" w:rsidR="009E696F" w:rsidRPr="0076652E" w:rsidRDefault="009E696F" w:rsidP="000A307A">
            <w:pPr>
              <w:pStyle w:val="ConsPlusTitle"/>
              <w:spacing w:after="100" w:afterAutospacing="1" w:line="240" w:lineRule="atLeast"/>
              <w:contextualSpacing/>
              <w:jc w:val="both"/>
              <w:rPr>
                <w:rFonts w:ascii="Times New Roman" w:hAnsi="Times New Roman" w:cs="Times New Roman"/>
                <w:b w:val="0"/>
              </w:rPr>
            </w:pPr>
            <w:r w:rsidRPr="0076652E">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3D3A0278"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Для нерезидентов Приднестровской Молдавской Республики – в иностранной валюте.</w:t>
            </w:r>
          </w:p>
        </w:tc>
      </w:tr>
      <w:tr w:rsidR="009E696F" w:rsidRPr="0076652E" w14:paraId="655F9E0F" w14:textId="77777777" w:rsidTr="000A307A">
        <w:tc>
          <w:tcPr>
            <w:tcW w:w="783" w:type="dxa"/>
          </w:tcPr>
          <w:p w14:paraId="6ED48866"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lastRenderedPageBreak/>
              <w:t>3.</w:t>
            </w:r>
          </w:p>
        </w:tc>
        <w:tc>
          <w:tcPr>
            <w:tcW w:w="3831" w:type="dxa"/>
          </w:tcPr>
          <w:p w14:paraId="6A81AA10"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1080" w:type="dxa"/>
            <w:vAlign w:val="center"/>
          </w:tcPr>
          <w:p w14:paraId="0B660F24" w14:textId="77777777" w:rsidR="009E696F" w:rsidRPr="0076652E" w:rsidRDefault="009E696F" w:rsidP="000A307A">
            <w:pPr>
              <w:pStyle w:val="ConsPlusTitle"/>
              <w:spacing w:after="100" w:afterAutospacing="1" w:line="240" w:lineRule="atLeast"/>
              <w:contextualSpacing/>
              <w:jc w:val="both"/>
              <w:rPr>
                <w:rFonts w:ascii="Times New Roman" w:hAnsi="Times New Roman" w:cs="Times New Roman"/>
                <w:b w:val="0"/>
              </w:rPr>
            </w:pPr>
            <w:r w:rsidRPr="0076652E">
              <w:rPr>
                <w:rFonts w:ascii="Times New Roman" w:hAnsi="Times New Roman" w:cs="Times New Roman"/>
                <w:b w:val="0"/>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9E696F" w:rsidRPr="0076652E" w14:paraId="247AFD5C" w14:textId="77777777" w:rsidTr="000A307A">
        <w:tc>
          <w:tcPr>
            <w:tcW w:w="783" w:type="dxa"/>
          </w:tcPr>
          <w:p w14:paraId="203F9851"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4.</w:t>
            </w:r>
          </w:p>
        </w:tc>
        <w:tc>
          <w:tcPr>
            <w:tcW w:w="3831" w:type="dxa"/>
          </w:tcPr>
          <w:p w14:paraId="42C3205C"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Источник финансирования</w:t>
            </w:r>
          </w:p>
        </w:tc>
        <w:tc>
          <w:tcPr>
            <w:tcW w:w="11080" w:type="dxa"/>
            <w:vAlign w:val="center"/>
          </w:tcPr>
          <w:p w14:paraId="52BD4775"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Собственные средства ГУП «Водоснабжение и водоотведение»</w:t>
            </w:r>
          </w:p>
          <w:p w14:paraId="426B2BC5"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p>
        </w:tc>
      </w:tr>
      <w:tr w:rsidR="009E696F" w:rsidRPr="0076652E" w14:paraId="494E1270" w14:textId="77777777" w:rsidTr="000A307A">
        <w:tc>
          <w:tcPr>
            <w:tcW w:w="783" w:type="dxa"/>
          </w:tcPr>
          <w:p w14:paraId="1D566F44"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5.</w:t>
            </w:r>
          </w:p>
        </w:tc>
        <w:tc>
          <w:tcPr>
            <w:tcW w:w="3831" w:type="dxa"/>
          </w:tcPr>
          <w:p w14:paraId="17F74A10"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Возможные условия оплаты (предоплата, оплата по факту или отсрочка платежа)</w:t>
            </w:r>
          </w:p>
        </w:tc>
        <w:tc>
          <w:tcPr>
            <w:tcW w:w="11080" w:type="dxa"/>
            <w:vAlign w:val="center"/>
          </w:tcPr>
          <w:p w14:paraId="04E110CC" w14:textId="77777777" w:rsidR="009E696F" w:rsidRPr="0076652E" w:rsidRDefault="009E696F" w:rsidP="000A307A">
            <w:pPr>
              <w:spacing w:after="100" w:afterAutospacing="1" w:line="240" w:lineRule="atLeast"/>
              <w:contextualSpacing/>
              <w:jc w:val="both"/>
              <w:rPr>
                <w:rFonts w:ascii="Times New Roman" w:hAnsi="Times New Roman" w:cs="Times New Roman"/>
                <w:b/>
                <w:sz w:val="24"/>
                <w:szCs w:val="24"/>
              </w:rPr>
            </w:pPr>
            <w:r w:rsidRPr="0076652E">
              <w:rPr>
                <w:rFonts w:ascii="Times New Roman" w:eastAsia="Times New Roman" w:hAnsi="Times New Roman" w:cs="Times New Roman"/>
                <w:sz w:val="24"/>
                <w:szCs w:val="24"/>
                <w:lang w:eastAsia="ru-RU"/>
              </w:rPr>
              <w:t>Расчеты производятся в рублях ПМР по факту выполненных Подрядчиком работ на основании Акта выполненных работ, подписанных обеими сторонами, в рублях ПМР, путем перечисления денежных средств на расчетный счет Подрядчика, в течение 15-ти календарных дней с момента подписания Акта выполненных работ и выставленного счета на оплату.</w:t>
            </w:r>
          </w:p>
        </w:tc>
      </w:tr>
      <w:tr w:rsidR="009E696F" w:rsidRPr="0076652E" w14:paraId="5B1FF2CF" w14:textId="77777777" w:rsidTr="000A307A">
        <w:tc>
          <w:tcPr>
            <w:tcW w:w="783" w:type="dxa"/>
          </w:tcPr>
          <w:p w14:paraId="53263298"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7B6FDE3C"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11080" w:type="dxa"/>
          </w:tcPr>
          <w:p w14:paraId="0DADAF04"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r>
      <w:tr w:rsidR="009E696F" w:rsidRPr="0076652E" w14:paraId="2389C2DD" w14:textId="77777777" w:rsidTr="000A307A">
        <w:trPr>
          <w:trHeight w:val="430"/>
        </w:trPr>
        <w:tc>
          <w:tcPr>
            <w:tcW w:w="783" w:type="dxa"/>
          </w:tcPr>
          <w:p w14:paraId="73B2DE8A"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30105130"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5. Информация о предмете (объекте) закупки</w:t>
            </w:r>
          </w:p>
        </w:tc>
        <w:tc>
          <w:tcPr>
            <w:tcW w:w="11080" w:type="dxa"/>
          </w:tcPr>
          <w:p w14:paraId="7D077E6B"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5. Информация о предмете (объекте) закупки</w:t>
            </w:r>
          </w:p>
        </w:tc>
      </w:tr>
      <w:tr w:rsidR="009E696F" w:rsidRPr="0076652E" w14:paraId="06AF15BE" w14:textId="77777777" w:rsidTr="000A307A">
        <w:trPr>
          <w:trHeight w:val="430"/>
        </w:trPr>
        <w:tc>
          <w:tcPr>
            <w:tcW w:w="783" w:type="dxa"/>
          </w:tcPr>
          <w:p w14:paraId="770552A7"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w:t>
            </w:r>
          </w:p>
          <w:p w14:paraId="2240BD9E"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28B70E12"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Предмет закупки и его описание</w:t>
            </w:r>
          </w:p>
          <w:p w14:paraId="11A3A0CF"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11080" w:type="dxa"/>
          </w:tcPr>
          <w:p w14:paraId="4D5CD7A0" w14:textId="77777777" w:rsidR="009E696F" w:rsidRPr="0076652E" w:rsidRDefault="009E696F" w:rsidP="000A307A">
            <w:pPr>
              <w:shd w:val="clear" w:color="auto" w:fill="FFFFFF"/>
              <w:ind w:firstLine="360"/>
              <w:jc w:val="both"/>
              <w:rPr>
                <w:rFonts w:ascii="Times New Roman" w:hAnsi="Times New Roman" w:cs="Times New Roman"/>
                <w:b/>
                <w:sz w:val="24"/>
                <w:szCs w:val="24"/>
                <w:lang w:eastAsia="ru-RU"/>
              </w:rPr>
            </w:pPr>
            <w:r w:rsidRPr="0076652E">
              <w:rPr>
                <w:rFonts w:ascii="Times New Roman" w:hAnsi="Times New Roman" w:cs="Times New Roman"/>
                <w:b/>
                <w:bCs/>
                <w:sz w:val="24"/>
                <w:szCs w:val="24"/>
                <w:lang w:eastAsia="ru-RU"/>
              </w:rPr>
              <w:t>Работы по восстановлению асфальтобетонных, бетонных покрытий дорог, тротуаров, внутриквартальных проездов в г. Тирасполь</w:t>
            </w:r>
          </w:p>
          <w:tbl>
            <w:tblPr>
              <w:tblStyle w:val="a3"/>
              <w:tblW w:w="10490" w:type="dxa"/>
              <w:tblLook w:val="04A0" w:firstRow="1" w:lastRow="0" w:firstColumn="1" w:lastColumn="0" w:noHBand="0" w:noVBand="1"/>
            </w:tblPr>
            <w:tblGrid>
              <w:gridCol w:w="682"/>
              <w:gridCol w:w="4411"/>
              <w:gridCol w:w="1771"/>
              <w:gridCol w:w="1417"/>
              <w:gridCol w:w="2209"/>
            </w:tblGrid>
            <w:tr w:rsidR="009E696F" w:rsidRPr="0076652E" w14:paraId="5FFB8F41" w14:textId="77777777" w:rsidTr="000A307A">
              <w:tc>
                <w:tcPr>
                  <w:tcW w:w="683" w:type="dxa"/>
                </w:tcPr>
                <w:p w14:paraId="7DC8F854"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 п/п лота</w:t>
                  </w:r>
                </w:p>
              </w:tc>
              <w:tc>
                <w:tcPr>
                  <w:tcW w:w="4704" w:type="dxa"/>
                </w:tcPr>
                <w:p w14:paraId="21EB9B3D"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Наименование и основные характеристики объекта закупки</w:t>
                  </w:r>
                </w:p>
              </w:tc>
              <w:tc>
                <w:tcPr>
                  <w:tcW w:w="1843" w:type="dxa"/>
                </w:tcPr>
                <w:p w14:paraId="66AF3C37"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Единица измерения</w:t>
                  </w:r>
                </w:p>
              </w:tc>
              <w:tc>
                <w:tcPr>
                  <w:tcW w:w="992" w:type="dxa"/>
                </w:tcPr>
                <w:p w14:paraId="6BA5E7A3"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Количество</w:t>
                  </w:r>
                </w:p>
              </w:tc>
              <w:tc>
                <w:tcPr>
                  <w:tcW w:w="2268" w:type="dxa"/>
                </w:tcPr>
                <w:p w14:paraId="56B45A5D"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Начальная (максимальная) цена контракта</w:t>
                  </w:r>
                </w:p>
              </w:tc>
            </w:tr>
            <w:tr w:rsidR="009E696F" w:rsidRPr="0076652E" w14:paraId="1133A336" w14:textId="77777777" w:rsidTr="000A307A">
              <w:tc>
                <w:tcPr>
                  <w:tcW w:w="683" w:type="dxa"/>
                </w:tcPr>
                <w:p w14:paraId="50B398EA"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4704" w:type="dxa"/>
                </w:tcPr>
                <w:p w14:paraId="14FE1CDB"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b/>
                      <w:bCs/>
                      <w:sz w:val="24"/>
                      <w:szCs w:val="24"/>
                    </w:rPr>
                    <w:t>Работы по восстановлению асфальтобетонных, бетонных покрытий дорог, тротуаров, внутриквартальных проездов в г. Бендеры</w:t>
                  </w:r>
                </w:p>
              </w:tc>
              <w:tc>
                <w:tcPr>
                  <w:tcW w:w="1843" w:type="dxa"/>
                </w:tcPr>
                <w:p w14:paraId="73A5BAD9"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объект</w:t>
                  </w:r>
                </w:p>
              </w:tc>
              <w:tc>
                <w:tcPr>
                  <w:tcW w:w="992" w:type="dxa"/>
                </w:tcPr>
                <w:p w14:paraId="37FE0700" w14:textId="77777777" w:rsidR="009E696F" w:rsidRPr="0076652E" w:rsidRDefault="009E696F" w:rsidP="000A307A">
                  <w:pPr>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2268" w:type="dxa"/>
                </w:tcPr>
                <w:p w14:paraId="275F61B2" w14:textId="77777777" w:rsidR="009E696F" w:rsidRPr="0076652E" w:rsidRDefault="009E696F" w:rsidP="000A307A">
                  <w:pPr>
                    <w:jc w:val="center"/>
                    <w:rPr>
                      <w:rFonts w:ascii="Times New Roman" w:hAnsi="Times New Roman" w:cs="Times New Roman"/>
                      <w:b/>
                      <w:sz w:val="24"/>
                      <w:szCs w:val="24"/>
                    </w:rPr>
                  </w:pPr>
                  <w:r w:rsidRPr="0076652E">
                    <w:rPr>
                      <w:rFonts w:ascii="Times New Roman" w:hAnsi="Times New Roman" w:cs="Times New Roman"/>
                      <w:b/>
                      <w:sz w:val="24"/>
                      <w:szCs w:val="24"/>
                    </w:rPr>
                    <w:t>1 237 033,00</w:t>
                  </w:r>
                </w:p>
              </w:tc>
            </w:tr>
          </w:tbl>
          <w:p w14:paraId="05091547" w14:textId="77777777" w:rsidR="009E696F" w:rsidRPr="0076652E" w:rsidRDefault="009E696F" w:rsidP="000A307A">
            <w:pPr>
              <w:shd w:val="clear" w:color="auto" w:fill="FFFFFF"/>
              <w:ind w:firstLine="709"/>
              <w:jc w:val="both"/>
              <w:rPr>
                <w:rFonts w:ascii="Times New Roman" w:eastAsia="Times New Roman" w:hAnsi="Times New Roman" w:cs="Times New Roman"/>
                <w:b/>
                <w:bCs/>
                <w:sz w:val="24"/>
                <w:szCs w:val="24"/>
                <w:lang w:eastAsia="ru-RU"/>
              </w:rPr>
            </w:pPr>
          </w:p>
          <w:tbl>
            <w:tblPr>
              <w:tblW w:w="10854" w:type="dxa"/>
              <w:tblCellMar>
                <w:top w:w="15" w:type="dxa"/>
              </w:tblCellMar>
              <w:tblLook w:val="04A0" w:firstRow="1" w:lastRow="0" w:firstColumn="1" w:lastColumn="0" w:noHBand="0" w:noVBand="1"/>
            </w:tblPr>
            <w:tblGrid>
              <w:gridCol w:w="709"/>
              <w:gridCol w:w="4029"/>
              <w:gridCol w:w="1457"/>
              <w:gridCol w:w="805"/>
              <w:gridCol w:w="1648"/>
              <w:gridCol w:w="1842"/>
              <w:gridCol w:w="364"/>
            </w:tblGrid>
            <w:tr w:rsidR="009E696F" w:rsidRPr="0076652E" w14:paraId="7EFFADAF" w14:textId="77777777" w:rsidTr="004E3AC7">
              <w:trPr>
                <w:gridAfter w:val="1"/>
                <w:wAfter w:w="364" w:type="dxa"/>
                <w:trHeight w:val="94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20348"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 xml:space="preserve">№ п/п </w:t>
                  </w:r>
                </w:p>
              </w:tc>
              <w:tc>
                <w:tcPr>
                  <w:tcW w:w="4029" w:type="dxa"/>
                  <w:tcBorders>
                    <w:top w:val="single" w:sz="4" w:space="0" w:color="auto"/>
                    <w:left w:val="nil"/>
                    <w:bottom w:val="single" w:sz="4" w:space="0" w:color="auto"/>
                    <w:right w:val="single" w:sz="4" w:space="0" w:color="auto"/>
                  </w:tcBorders>
                  <w:shd w:val="clear" w:color="000000" w:fill="FFFFFF"/>
                  <w:vAlign w:val="center"/>
                  <w:hideMark/>
                </w:tcPr>
                <w:p w14:paraId="3EC4CDBA"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Наименование и основные характеристики объекта закупки</w:t>
                  </w:r>
                </w:p>
              </w:tc>
              <w:tc>
                <w:tcPr>
                  <w:tcW w:w="1457" w:type="dxa"/>
                  <w:tcBorders>
                    <w:top w:val="single" w:sz="4" w:space="0" w:color="auto"/>
                    <w:left w:val="nil"/>
                    <w:bottom w:val="single" w:sz="4" w:space="0" w:color="auto"/>
                    <w:right w:val="single" w:sz="4" w:space="0" w:color="auto"/>
                  </w:tcBorders>
                  <w:shd w:val="clear" w:color="000000" w:fill="FFFFFF"/>
                  <w:vAlign w:val="center"/>
                  <w:hideMark/>
                </w:tcPr>
                <w:p w14:paraId="1F1539F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Единица измерения</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0C5E0AC2"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Кол-во</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14:paraId="0ECF6D47"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Минимальная цена за ед. товара</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69FE421"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Начальная (максимальная) цена контракта</w:t>
                  </w:r>
                </w:p>
              </w:tc>
            </w:tr>
            <w:tr w:rsidR="004E3AC7" w:rsidRPr="0076652E" w14:paraId="0BF4EF8E" w14:textId="77777777" w:rsidTr="004E3AC7">
              <w:trPr>
                <w:gridAfter w:val="1"/>
                <w:wAfter w:w="364" w:type="dxa"/>
                <w:trHeight w:val="79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1B721C3"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4029" w:type="dxa"/>
                  <w:tcBorders>
                    <w:top w:val="nil"/>
                    <w:left w:val="nil"/>
                    <w:bottom w:val="single" w:sz="4" w:space="0" w:color="auto"/>
                    <w:right w:val="single" w:sz="4" w:space="0" w:color="auto"/>
                  </w:tcBorders>
                  <w:shd w:val="clear" w:color="auto" w:fill="auto"/>
                  <w:vAlign w:val="center"/>
                  <w:hideMark/>
                </w:tcPr>
                <w:p w14:paraId="5997142C"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Обратная засыпка ПГС с последующим поливом водой и уплотнением катком</w:t>
                  </w:r>
                </w:p>
              </w:tc>
              <w:tc>
                <w:tcPr>
                  <w:tcW w:w="1457" w:type="dxa"/>
                  <w:tcBorders>
                    <w:top w:val="nil"/>
                    <w:left w:val="nil"/>
                    <w:bottom w:val="single" w:sz="4" w:space="0" w:color="auto"/>
                    <w:right w:val="single" w:sz="4" w:space="0" w:color="auto"/>
                  </w:tcBorders>
                  <w:shd w:val="clear" w:color="auto" w:fill="auto"/>
                  <w:vAlign w:val="center"/>
                  <w:hideMark/>
                </w:tcPr>
                <w:p w14:paraId="13EDD020"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05" w:type="dxa"/>
                  <w:tcBorders>
                    <w:top w:val="nil"/>
                    <w:left w:val="nil"/>
                    <w:bottom w:val="single" w:sz="4" w:space="0" w:color="auto"/>
                    <w:right w:val="single" w:sz="4" w:space="0" w:color="auto"/>
                  </w:tcBorders>
                  <w:shd w:val="clear" w:color="000000" w:fill="FFFFFF"/>
                  <w:noWrap/>
                  <w:hideMark/>
                </w:tcPr>
                <w:p w14:paraId="255623EF" w14:textId="39CC7678"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74AD4629"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848,00</w:t>
                  </w:r>
                </w:p>
              </w:tc>
              <w:tc>
                <w:tcPr>
                  <w:tcW w:w="1842" w:type="dxa"/>
                  <w:tcBorders>
                    <w:top w:val="nil"/>
                    <w:left w:val="nil"/>
                    <w:bottom w:val="single" w:sz="4" w:space="0" w:color="auto"/>
                    <w:right w:val="single" w:sz="4" w:space="0" w:color="auto"/>
                  </w:tcBorders>
                  <w:shd w:val="clear" w:color="auto" w:fill="auto"/>
                  <w:noWrap/>
                  <w:vAlign w:val="center"/>
                  <w:hideMark/>
                </w:tcPr>
                <w:p w14:paraId="366997E5"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16 960,00</w:t>
                  </w:r>
                </w:p>
              </w:tc>
            </w:tr>
            <w:tr w:rsidR="004E3AC7" w:rsidRPr="0076652E" w14:paraId="35CDE906" w14:textId="77777777" w:rsidTr="004E3AC7">
              <w:trPr>
                <w:gridAfter w:val="1"/>
                <w:wAfter w:w="364" w:type="dxa"/>
                <w:trHeight w:val="3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E96D96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w:t>
                  </w:r>
                </w:p>
              </w:tc>
              <w:tc>
                <w:tcPr>
                  <w:tcW w:w="4029" w:type="dxa"/>
                  <w:tcBorders>
                    <w:top w:val="nil"/>
                    <w:left w:val="nil"/>
                    <w:bottom w:val="single" w:sz="4" w:space="0" w:color="auto"/>
                    <w:right w:val="single" w:sz="4" w:space="0" w:color="auto"/>
                  </w:tcBorders>
                  <w:shd w:val="clear" w:color="auto" w:fill="auto"/>
                  <w:vAlign w:val="center"/>
                  <w:hideMark/>
                </w:tcPr>
                <w:p w14:paraId="0C1E19F6"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основания из ПГС толщ. 10 см</w:t>
                  </w:r>
                </w:p>
              </w:tc>
              <w:tc>
                <w:tcPr>
                  <w:tcW w:w="1457" w:type="dxa"/>
                  <w:tcBorders>
                    <w:top w:val="nil"/>
                    <w:left w:val="nil"/>
                    <w:bottom w:val="single" w:sz="4" w:space="0" w:color="auto"/>
                    <w:right w:val="single" w:sz="4" w:space="0" w:color="auto"/>
                  </w:tcBorders>
                  <w:shd w:val="clear" w:color="auto" w:fill="auto"/>
                  <w:vAlign w:val="center"/>
                  <w:hideMark/>
                </w:tcPr>
                <w:p w14:paraId="79D69CEC"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05" w:type="dxa"/>
                  <w:tcBorders>
                    <w:top w:val="nil"/>
                    <w:left w:val="nil"/>
                    <w:bottom w:val="single" w:sz="4" w:space="0" w:color="auto"/>
                    <w:right w:val="single" w:sz="4" w:space="0" w:color="auto"/>
                  </w:tcBorders>
                  <w:shd w:val="clear" w:color="000000" w:fill="FFFFFF"/>
                  <w:noWrap/>
                  <w:hideMark/>
                </w:tcPr>
                <w:p w14:paraId="394F1088" w14:textId="66818769"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293A028E"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975,00</w:t>
                  </w:r>
                </w:p>
              </w:tc>
              <w:tc>
                <w:tcPr>
                  <w:tcW w:w="1842" w:type="dxa"/>
                  <w:tcBorders>
                    <w:top w:val="nil"/>
                    <w:left w:val="nil"/>
                    <w:bottom w:val="single" w:sz="4" w:space="0" w:color="auto"/>
                    <w:right w:val="single" w:sz="4" w:space="0" w:color="auto"/>
                  </w:tcBorders>
                  <w:shd w:val="clear" w:color="auto" w:fill="auto"/>
                  <w:noWrap/>
                  <w:vAlign w:val="center"/>
                  <w:hideMark/>
                </w:tcPr>
                <w:p w14:paraId="3180D090"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56 550,00</w:t>
                  </w:r>
                </w:p>
              </w:tc>
            </w:tr>
            <w:tr w:rsidR="004E3AC7" w:rsidRPr="0076652E" w14:paraId="66C5FD2E" w14:textId="77777777" w:rsidTr="004E3AC7">
              <w:trPr>
                <w:gridAfter w:val="1"/>
                <w:wAfter w:w="364" w:type="dxa"/>
                <w:trHeight w:val="3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771545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lastRenderedPageBreak/>
                    <w:t>3</w:t>
                  </w:r>
                </w:p>
              </w:tc>
              <w:tc>
                <w:tcPr>
                  <w:tcW w:w="4029" w:type="dxa"/>
                  <w:tcBorders>
                    <w:top w:val="nil"/>
                    <w:left w:val="nil"/>
                    <w:bottom w:val="single" w:sz="4" w:space="0" w:color="auto"/>
                    <w:right w:val="single" w:sz="4" w:space="0" w:color="auto"/>
                  </w:tcBorders>
                  <w:shd w:val="clear" w:color="auto" w:fill="auto"/>
                  <w:vAlign w:val="center"/>
                  <w:hideMark/>
                </w:tcPr>
                <w:p w14:paraId="11BC3F55"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основания из ПГС толщ. 18 см</w:t>
                  </w:r>
                </w:p>
              </w:tc>
              <w:tc>
                <w:tcPr>
                  <w:tcW w:w="1457" w:type="dxa"/>
                  <w:tcBorders>
                    <w:top w:val="nil"/>
                    <w:left w:val="nil"/>
                    <w:bottom w:val="single" w:sz="4" w:space="0" w:color="auto"/>
                    <w:right w:val="single" w:sz="4" w:space="0" w:color="auto"/>
                  </w:tcBorders>
                  <w:shd w:val="clear" w:color="auto" w:fill="auto"/>
                  <w:vAlign w:val="center"/>
                  <w:hideMark/>
                </w:tcPr>
                <w:p w14:paraId="7DD6512E"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05" w:type="dxa"/>
                  <w:tcBorders>
                    <w:top w:val="nil"/>
                    <w:left w:val="nil"/>
                    <w:bottom w:val="single" w:sz="4" w:space="0" w:color="auto"/>
                    <w:right w:val="single" w:sz="4" w:space="0" w:color="auto"/>
                  </w:tcBorders>
                  <w:shd w:val="clear" w:color="000000" w:fill="FFFFFF"/>
                  <w:noWrap/>
                  <w:hideMark/>
                </w:tcPr>
                <w:p w14:paraId="21F53F7C" w14:textId="09D1210C"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58912F91"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975,00</w:t>
                  </w:r>
                </w:p>
              </w:tc>
              <w:tc>
                <w:tcPr>
                  <w:tcW w:w="1842" w:type="dxa"/>
                  <w:tcBorders>
                    <w:top w:val="nil"/>
                    <w:left w:val="nil"/>
                    <w:bottom w:val="single" w:sz="4" w:space="0" w:color="auto"/>
                    <w:right w:val="single" w:sz="4" w:space="0" w:color="auto"/>
                  </w:tcBorders>
                  <w:shd w:val="clear" w:color="auto" w:fill="auto"/>
                  <w:noWrap/>
                  <w:vAlign w:val="center"/>
                  <w:hideMark/>
                </w:tcPr>
                <w:p w14:paraId="54DABE5E"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55 575,00</w:t>
                  </w:r>
                </w:p>
              </w:tc>
            </w:tr>
            <w:tr w:rsidR="004E3AC7" w:rsidRPr="0076652E" w14:paraId="708C9032" w14:textId="77777777" w:rsidTr="004E3AC7">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48EB02A"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w:t>
                  </w:r>
                </w:p>
              </w:tc>
              <w:tc>
                <w:tcPr>
                  <w:tcW w:w="4029" w:type="dxa"/>
                  <w:tcBorders>
                    <w:top w:val="nil"/>
                    <w:left w:val="nil"/>
                    <w:bottom w:val="single" w:sz="4" w:space="0" w:color="auto"/>
                    <w:right w:val="single" w:sz="4" w:space="0" w:color="auto"/>
                  </w:tcBorders>
                  <w:shd w:val="clear" w:color="auto" w:fill="auto"/>
                  <w:vAlign w:val="center"/>
                  <w:hideMark/>
                </w:tcPr>
                <w:p w14:paraId="01092F07"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щебеночного основания из щебня известнякового толщ. 15 см</w:t>
                  </w:r>
                </w:p>
              </w:tc>
              <w:tc>
                <w:tcPr>
                  <w:tcW w:w="1457" w:type="dxa"/>
                  <w:tcBorders>
                    <w:top w:val="nil"/>
                    <w:left w:val="nil"/>
                    <w:bottom w:val="single" w:sz="4" w:space="0" w:color="auto"/>
                    <w:right w:val="single" w:sz="4" w:space="0" w:color="auto"/>
                  </w:tcBorders>
                  <w:shd w:val="clear" w:color="auto" w:fill="auto"/>
                  <w:vAlign w:val="center"/>
                  <w:hideMark/>
                </w:tcPr>
                <w:p w14:paraId="585DC502"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05" w:type="dxa"/>
                  <w:tcBorders>
                    <w:top w:val="nil"/>
                    <w:left w:val="nil"/>
                    <w:bottom w:val="single" w:sz="4" w:space="0" w:color="auto"/>
                    <w:right w:val="single" w:sz="4" w:space="0" w:color="auto"/>
                  </w:tcBorders>
                  <w:shd w:val="clear" w:color="000000" w:fill="FFFFFF"/>
                  <w:noWrap/>
                  <w:hideMark/>
                </w:tcPr>
                <w:p w14:paraId="205BB0AD" w14:textId="512E202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78959EB5"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1233,00</w:t>
                  </w:r>
                </w:p>
              </w:tc>
              <w:tc>
                <w:tcPr>
                  <w:tcW w:w="1842" w:type="dxa"/>
                  <w:tcBorders>
                    <w:top w:val="nil"/>
                    <w:left w:val="nil"/>
                    <w:bottom w:val="single" w:sz="4" w:space="0" w:color="auto"/>
                    <w:right w:val="single" w:sz="4" w:space="0" w:color="auto"/>
                  </w:tcBorders>
                  <w:shd w:val="clear" w:color="auto" w:fill="auto"/>
                  <w:noWrap/>
                  <w:vAlign w:val="center"/>
                  <w:hideMark/>
                </w:tcPr>
                <w:p w14:paraId="1EF678FF"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24 660,00</w:t>
                  </w:r>
                </w:p>
              </w:tc>
            </w:tr>
            <w:tr w:rsidR="004E3AC7" w:rsidRPr="0076652E" w14:paraId="556D5024" w14:textId="77777777" w:rsidTr="004E3AC7">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B84CBE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w:t>
                  </w:r>
                </w:p>
              </w:tc>
              <w:tc>
                <w:tcPr>
                  <w:tcW w:w="4029" w:type="dxa"/>
                  <w:tcBorders>
                    <w:top w:val="nil"/>
                    <w:left w:val="nil"/>
                    <w:bottom w:val="single" w:sz="4" w:space="0" w:color="auto"/>
                    <w:right w:val="single" w:sz="4" w:space="0" w:color="auto"/>
                  </w:tcBorders>
                  <w:shd w:val="clear" w:color="auto" w:fill="auto"/>
                  <w:vAlign w:val="center"/>
                  <w:hideMark/>
                </w:tcPr>
                <w:p w14:paraId="108EE23E"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бетонного основания с армированием сеткой</w:t>
                  </w:r>
                </w:p>
              </w:tc>
              <w:tc>
                <w:tcPr>
                  <w:tcW w:w="1457" w:type="dxa"/>
                  <w:tcBorders>
                    <w:top w:val="nil"/>
                    <w:left w:val="nil"/>
                    <w:bottom w:val="single" w:sz="4" w:space="0" w:color="auto"/>
                    <w:right w:val="single" w:sz="4" w:space="0" w:color="auto"/>
                  </w:tcBorders>
                  <w:shd w:val="clear" w:color="auto" w:fill="auto"/>
                  <w:vAlign w:val="center"/>
                  <w:hideMark/>
                </w:tcPr>
                <w:p w14:paraId="548A1407"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05" w:type="dxa"/>
                  <w:tcBorders>
                    <w:top w:val="nil"/>
                    <w:left w:val="nil"/>
                    <w:bottom w:val="single" w:sz="4" w:space="0" w:color="auto"/>
                    <w:right w:val="single" w:sz="4" w:space="0" w:color="auto"/>
                  </w:tcBorders>
                  <w:shd w:val="clear" w:color="000000" w:fill="FFFFFF"/>
                  <w:noWrap/>
                  <w:hideMark/>
                </w:tcPr>
                <w:p w14:paraId="502F3087" w14:textId="63E6D3B4"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3D6578AB"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3658,00</w:t>
                  </w:r>
                </w:p>
              </w:tc>
              <w:tc>
                <w:tcPr>
                  <w:tcW w:w="1842" w:type="dxa"/>
                  <w:tcBorders>
                    <w:top w:val="nil"/>
                    <w:left w:val="nil"/>
                    <w:bottom w:val="single" w:sz="4" w:space="0" w:color="auto"/>
                    <w:right w:val="single" w:sz="4" w:space="0" w:color="auto"/>
                  </w:tcBorders>
                  <w:shd w:val="clear" w:color="auto" w:fill="auto"/>
                  <w:noWrap/>
                  <w:vAlign w:val="center"/>
                  <w:hideMark/>
                </w:tcPr>
                <w:p w14:paraId="78D318DA"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18 290,00</w:t>
                  </w:r>
                </w:p>
              </w:tc>
            </w:tr>
            <w:tr w:rsidR="004E3AC7" w:rsidRPr="0076652E" w14:paraId="420595B7" w14:textId="77777777" w:rsidTr="004E3AC7">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DA8531D"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w:t>
                  </w:r>
                </w:p>
              </w:tc>
              <w:tc>
                <w:tcPr>
                  <w:tcW w:w="4029" w:type="dxa"/>
                  <w:tcBorders>
                    <w:top w:val="nil"/>
                    <w:left w:val="nil"/>
                    <w:bottom w:val="single" w:sz="4" w:space="0" w:color="auto"/>
                    <w:right w:val="single" w:sz="4" w:space="0" w:color="auto"/>
                  </w:tcBorders>
                  <w:shd w:val="clear" w:color="auto" w:fill="auto"/>
                  <w:vAlign w:val="center"/>
                  <w:hideMark/>
                </w:tcPr>
                <w:p w14:paraId="1D8957CE"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бетонного основания без армирования сеткой</w:t>
                  </w:r>
                </w:p>
              </w:tc>
              <w:tc>
                <w:tcPr>
                  <w:tcW w:w="1457" w:type="dxa"/>
                  <w:tcBorders>
                    <w:top w:val="nil"/>
                    <w:left w:val="nil"/>
                    <w:bottom w:val="single" w:sz="4" w:space="0" w:color="auto"/>
                    <w:right w:val="single" w:sz="4" w:space="0" w:color="auto"/>
                  </w:tcBorders>
                  <w:shd w:val="clear" w:color="auto" w:fill="auto"/>
                  <w:vAlign w:val="center"/>
                  <w:hideMark/>
                </w:tcPr>
                <w:p w14:paraId="38FA2C43"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3</w:t>
                  </w:r>
                </w:p>
              </w:tc>
              <w:tc>
                <w:tcPr>
                  <w:tcW w:w="805" w:type="dxa"/>
                  <w:tcBorders>
                    <w:top w:val="nil"/>
                    <w:left w:val="nil"/>
                    <w:bottom w:val="single" w:sz="4" w:space="0" w:color="auto"/>
                    <w:right w:val="single" w:sz="4" w:space="0" w:color="auto"/>
                  </w:tcBorders>
                  <w:shd w:val="clear" w:color="000000" w:fill="FFFFFF"/>
                  <w:noWrap/>
                  <w:hideMark/>
                </w:tcPr>
                <w:p w14:paraId="7080E98B" w14:textId="2D8245D3"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1C8C6638"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2850,00</w:t>
                  </w:r>
                </w:p>
              </w:tc>
              <w:tc>
                <w:tcPr>
                  <w:tcW w:w="1842" w:type="dxa"/>
                  <w:tcBorders>
                    <w:top w:val="nil"/>
                    <w:left w:val="nil"/>
                    <w:bottom w:val="single" w:sz="4" w:space="0" w:color="auto"/>
                    <w:right w:val="single" w:sz="4" w:space="0" w:color="auto"/>
                  </w:tcBorders>
                  <w:shd w:val="clear" w:color="auto" w:fill="auto"/>
                  <w:noWrap/>
                  <w:vAlign w:val="center"/>
                  <w:hideMark/>
                </w:tcPr>
                <w:p w14:paraId="513A3B66"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17 100,00</w:t>
                  </w:r>
                </w:p>
              </w:tc>
            </w:tr>
            <w:tr w:rsidR="004E3AC7" w:rsidRPr="0076652E" w14:paraId="100A4346" w14:textId="77777777" w:rsidTr="004E3AC7">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B4D694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7</w:t>
                  </w:r>
                </w:p>
              </w:tc>
              <w:tc>
                <w:tcPr>
                  <w:tcW w:w="4029" w:type="dxa"/>
                  <w:tcBorders>
                    <w:top w:val="nil"/>
                    <w:left w:val="nil"/>
                    <w:bottom w:val="single" w:sz="4" w:space="0" w:color="auto"/>
                    <w:right w:val="single" w:sz="4" w:space="0" w:color="auto"/>
                  </w:tcBorders>
                  <w:shd w:val="clear" w:color="auto" w:fill="auto"/>
                  <w:vAlign w:val="center"/>
                  <w:hideMark/>
                </w:tcPr>
                <w:p w14:paraId="13CC431A"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15*30*300 (новых)</w:t>
                  </w:r>
                </w:p>
              </w:tc>
              <w:tc>
                <w:tcPr>
                  <w:tcW w:w="1457" w:type="dxa"/>
                  <w:tcBorders>
                    <w:top w:val="nil"/>
                    <w:left w:val="nil"/>
                    <w:bottom w:val="single" w:sz="4" w:space="0" w:color="auto"/>
                    <w:right w:val="single" w:sz="4" w:space="0" w:color="auto"/>
                  </w:tcBorders>
                  <w:shd w:val="clear" w:color="auto" w:fill="auto"/>
                  <w:vAlign w:val="center"/>
                  <w:hideMark/>
                </w:tcPr>
                <w:p w14:paraId="1E36F76B"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05" w:type="dxa"/>
                  <w:tcBorders>
                    <w:top w:val="nil"/>
                    <w:left w:val="nil"/>
                    <w:bottom w:val="single" w:sz="4" w:space="0" w:color="auto"/>
                    <w:right w:val="single" w:sz="4" w:space="0" w:color="auto"/>
                  </w:tcBorders>
                  <w:shd w:val="clear" w:color="000000" w:fill="FFFFFF"/>
                  <w:noWrap/>
                  <w:hideMark/>
                </w:tcPr>
                <w:p w14:paraId="3DBE7579" w14:textId="75C3CA4A"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auto" w:fill="auto"/>
                  <w:noWrap/>
                  <w:vAlign w:val="center"/>
                  <w:hideMark/>
                </w:tcPr>
                <w:p w14:paraId="4EAD863D"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555,00</w:t>
                  </w:r>
                </w:p>
              </w:tc>
              <w:tc>
                <w:tcPr>
                  <w:tcW w:w="1842" w:type="dxa"/>
                  <w:tcBorders>
                    <w:top w:val="nil"/>
                    <w:left w:val="nil"/>
                    <w:bottom w:val="single" w:sz="4" w:space="0" w:color="auto"/>
                    <w:right w:val="single" w:sz="4" w:space="0" w:color="auto"/>
                  </w:tcBorders>
                  <w:shd w:val="clear" w:color="auto" w:fill="auto"/>
                  <w:noWrap/>
                  <w:vAlign w:val="center"/>
                  <w:hideMark/>
                </w:tcPr>
                <w:p w14:paraId="72039F7C"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6 660,00</w:t>
                  </w:r>
                </w:p>
              </w:tc>
            </w:tr>
            <w:tr w:rsidR="004E3AC7" w:rsidRPr="0076652E" w14:paraId="2B367715" w14:textId="77777777" w:rsidTr="004E3AC7">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4C38535"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8</w:t>
                  </w:r>
                </w:p>
              </w:tc>
              <w:tc>
                <w:tcPr>
                  <w:tcW w:w="4029" w:type="dxa"/>
                  <w:tcBorders>
                    <w:top w:val="nil"/>
                    <w:left w:val="nil"/>
                    <w:bottom w:val="single" w:sz="4" w:space="0" w:color="auto"/>
                    <w:right w:val="single" w:sz="4" w:space="0" w:color="auto"/>
                  </w:tcBorders>
                  <w:shd w:val="clear" w:color="auto" w:fill="auto"/>
                  <w:vAlign w:val="center"/>
                  <w:hideMark/>
                </w:tcPr>
                <w:p w14:paraId="0BDA259D"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15*30*100 (новых)</w:t>
                  </w:r>
                </w:p>
              </w:tc>
              <w:tc>
                <w:tcPr>
                  <w:tcW w:w="1457" w:type="dxa"/>
                  <w:tcBorders>
                    <w:top w:val="nil"/>
                    <w:left w:val="nil"/>
                    <w:bottom w:val="single" w:sz="4" w:space="0" w:color="auto"/>
                    <w:right w:val="single" w:sz="4" w:space="0" w:color="auto"/>
                  </w:tcBorders>
                  <w:shd w:val="clear" w:color="auto" w:fill="auto"/>
                  <w:vAlign w:val="center"/>
                  <w:hideMark/>
                </w:tcPr>
                <w:p w14:paraId="4AE1A61E"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05" w:type="dxa"/>
                  <w:tcBorders>
                    <w:top w:val="nil"/>
                    <w:left w:val="nil"/>
                    <w:bottom w:val="single" w:sz="4" w:space="0" w:color="auto"/>
                    <w:right w:val="single" w:sz="4" w:space="0" w:color="auto"/>
                  </w:tcBorders>
                  <w:shd w:val="clear" w:color="000000" w:fill="FFFFFF"/>
                  <w:noWrap/>
                  <w:hideMark/>
                </w:tcPr>
                <w:p w14:paraId="4DAE9B93" w14:textId="3E021F28"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auto" w:fill="auto"/>
                  <w:noWrap/>
                  <w:vAlign w:val="center"/>
                  <w:hideMark/>
                </w:tcPr>
                <w:p w14:paraId="3E93259A"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504,00</w:t>
                  </w:r>
                </w:p>
              </w:tc>
              <w:tc>
                <w:tcPr>
                  <w:tcW w:w="1842" w:type="dxa"/>
                  <w:tcBorders>
                    <w:top w:val="nil"/>
                    <w:left w:val="nil"/>
                    <w:bottom w:val="single" w:sz="4" w:space="0" w:color="auto"/>
                    <w:right w:val="single" w:sz="4" w:space="0" w:color="auto"/>
                  </w:tcBorders>
                  <w:shd w:val="clear" w:color="auto" w:fill="auto"/>
                  <w:noWrap/>
                  <w:vAlign w:val="center"/>
                  <w:hideMark/>
                </w:tcPr>
                <w:p w14:paraId="2E165E90"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7 056,00</w:t>
                  </w:r>
                </w:p>
              </w:tc>
            </w:tr>
            <w:tr w:rsidR="004E3AC7" w:rsidRPr="0076652E" w14:paraId="4BE04771" w14:textId="77777777" w:rsidTr="004E3AC7">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383200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9</w:t>
                  </w:r>
                </w:p>
              </w:tc>
              <w:tc>
                <w:tcPr>
                  <w:tcW w:w="4029" w:type="dxa"/>
                  <w:tcBorders>
                    <w:top w:val="nil"/>
                    <w:left w:val="nil"/>
                    <w:bottom w:val="single" w:sz="4" w:space="0" w:color="auto"/>
                    <w:right w:val="single" w:sz="4" w:space="0" w:color="auto"/>
                  </w:tcBorders>
                  <w:shd w:val="clear" w:color="auto" w:fill="auto"/>
                  <w:vAlign w:val="center"/>
                  <w:hideMark/>
                </w:tcPr>
                <w:p w14:paraId="38702CEB"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15*30*300 (б/у)</w:t>
                  </w:r>
                </w:p>
              </w:tc>
              <w:tc>
                <w:tcPr>
                  <w:tcW w:w="1457" w:type="dxa"/>
                  <w:tcBorders>
                    <w:top w:val="nil"/>
                    <w:left w:val="nil"/>
                    <w:bottom w:val="single" w:sz="4" w:space="0" w:color="auto"/>
                    <w:right w:val="single" w:sz="4" w:space="0" w:color="auto"/>
                  </w:tcBorders>
                  <w:shd w:val="clear" w:color="auto" w:fill="auto"/>
                  <w:vAlign w:val="center"/>
                  <w:hideMark/>
                </w:tcPr>
                <w:p w14:paraId="427809B0"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05" w:type="dxa"/>
                  <w:tcBorders>
                    <w:top w:val="nil"/>
                    <w:left w:val="nil"/>
                    <w:bottom w:val="single" w:sz="4" w:space="0" w:color="auto"/>
                    <w:right w:val="single" w:sz="4" w:space="0" w:color="auto"/>
                  </w:tcBorders>
                  <w:shd w:val="clear" w:color="000000" w:fill="FFFFFF"/>
                  <w:noWrap/>
                  <w:hideMark/>
                </w:tcPr>
                <w:p w14:paraId="1218885F" w14:textId="1B99FF54"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auto" w:fill="auto"/>
                  <w:noWrap/>
                  <w:vAlign w:val="center"/>
                  <w:hideMark/>
                </w:tcPr>
                <w:p w14:paraId="52345969"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256,00</w:t>
                  </w:r>
                </w:p>
              </w:tc>
              <w:tc>
                <w:tcPr>
                  <w:tcW w:w="1842" w:type="dxa"/>
                  <w:tcBorders>
                    <w:top w:val="nil"/>
                    <w:left w:val="nil"/>
                    <w:bottom w:val="single" w:sz="4" w:space="0" w:color="auto"/>
                    <w:right w:val="single" w:sz="4" w:space="0" w:color="auto"/>
                  </w:tcBorders>
                  <w:shd w:val="clear" w:color="auto" w:fill="auto"/>
                  <w:noWrap/>
                  <w:vAlign w:val="center"/>
                  <w:hideMark/>
                </w:tcPr>
                <w:p w14:paraId="3D56F420"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3 072,00</w:t>
                  </w:r>
                </w:p>
              </w:tc>
            </w:tr>
            <w:tr w:rsidR="004E3AC7" w:rsidRPr="0076652E" w14:paraId="1F31A841" w14:textId="77777777" w:rsidTr="004E3AC7">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6218F6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10</w:t>
                  </w:r>
                </w:p>
              </w:tc>
              <w:tc>
                <w:tcPr>
                  <w:tcW w:w="4029" w:type="dxa"/>
                  <w:tcBorders>
                    <w:top w:val="nil"/>
                    <w:left w:val="nil"/>
                    <w:bottom w:val="single" w:sz="4" w:space="0" w:color="auto"/>
                    <w:right w:val="single" w:sz="4" w:space="0" w:color="auto"/>
                  </w:tcBorders>
                  <w:shd w:val="clear" w:color="auto" w:fill="auto"/>
                  <w:vAlign w:val="center"/>
                  <w:hideMark/>
                </w:tcPr>
                <w:p w14:paraId="0086EB44"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бетонных бортовых камней на бетонном основании 15*30*100 (б/у)</w:t>
                  </w:r>
                </w:p>
              </w:tc>
              <w:tc>
                <w:tcPr>
                  <w:tcW w:w="1457" w:type="dxa"/>
                  <w:tcBorders>
                    <w:top w:val="nil"/>
                    <w:left w:val="nil"/>
                    <w:bottom w:val="single" w:sz="4" w:space="0" w:color="auto"/>
                    <w:right w:val="single" w:sz="4" w:space="0" w:color="auto"/>
                  </w:tcBorders>
                  <w:shd w:val="clear" w:color="auto" w:fill="auto"/>
                  <w:vAlign w:val="center"/>
                  <w:hideMark/>
                </w:tcPr>
                <w:p w14:paraId="52FC2D99"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05" w:type="dxa"/>
                  <w:tcBorders>
                    <w:top w:val="nil"/>
                    <w:left w:val="nil"/>
                    <w:bottom w:val="single" w:sz="4" w:space="0" w:color="auto"/>
                    <w:right w:val="single" w:sz="4" w:space="0" w:color="auto"/>
                  </w:tcBorders>
                  <w:shd w:val="clear" w:color="000000" w:fill="FFFFFF"/>
                  <w:noWrap/>
                  <w:hideMark/>
                </w:tcPr>
                <w:p w14:paraId="2F6E32A2" w14:textId="546A06AA"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auto" w:fill="auto"/>
                  <w:noWrap/>
                  <w:vAlign w:val="center"/>
                  <w:hideMark/>
                </w:tcPr>
                <w:p w14:paraId="31992CF2"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256,00</w:t>
                  </w:r>
                </w:p>
              </w:tc>
              <w:tc>
                <w:tcPr>
                  <w:tcW w:w="1842" w:type="dxa"/>
                  <w:tcBorders>
                    <w:top w:val="nil"/>
                    <w:left w:val="nil"/>
                    <w:bottom w:val="single" w:sz="4" w:space="0" w:color="auto"/>
                    <w:right w:val="single" w:sz="4" w:space="0" w:color="auto"/>
                  </w:tcBorders>
                  <w:shd w:val="clear" w:color="auto" w:fill="auto"/>
                  <w:noWrap/>
                  <w:vAlign w:val="center"/>
                  <w:hideMark/>
                </w:tcPr>
                <w:p w14:paraId="5C5E0D50"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2 816,00</w:t>
                  </w:r>
                </w:p>
              </w:tc>
            </w:tr>
            <w:tr w:rsidR="004E3AC7" w:rsidRPr="0076652E" w14:paraId="71CFCC5C" w14:textId="77777777" w:rsidTr="000B755D">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F10988F"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11</w:t>
                  </w:r>
                </w:p>
              </w:tc>
              <w:tc>
                <w:tcPr>
                  <w:tcW w:w="4029" w:type="dxa"/>
                  <w:tcBorders>
                    <w:top w:val="nil"/>
                    <w:left w:val="nil"/>
                    <w:bottom w:val="single" w:sz="4" w:space="0" w:color="auto"/>
                    <w:right w:val="single" w:sz="4" w:space="0" w:color="auto"/>
                  </w:tcBorders>
                  <w:shd w:val="clear" w:color="auto" w:fill="auto"/>
                  <w:vAlign w:val="center"/>
                  <w:hideMark/>
                </w:tcPr>
                <w:p w14:paraId="4AB982B6"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бортовых камней СТ-1 (дл. - 2,4 м - 0,016 м3) на бетонном основании (новых)</w:t>
                  </w:r>
                </w:p>
              </w:tc>
              <w:tc>
                <w:tcPr>
                  <w:tcW w:w="1457" w:type="dxa"/>
                  <w:tcBorders>
                    <w:top w:val="nil"/>
                    <w:left w:val="nil"/>
                    <w:bottom w:val="single" w:sz="4" w:space="0" w:color="auto"/>
                    <w:right w:val="single" w:sz="4" w:space="0" w:color="auto"/>
                  </w:tcBorders>
                  <w:shd w:val="clear" w:color="auto" w:fill="auto"/>
                  <w:vAlign w:val="center"/>
                  <w:hideMark/>
                </w:tcPr>
                <w:p w14:paraId="49D85503"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05" w:type="dxa"/>
                  <w:tcBorders>
                    <w:top w:val="nil"/>
                    <w:left w:val="nil"/>
                    <w:bottom w:val="single" w:sz="4" w:space="0" w:color="auto"/>
                    <w:right w:val="single" w:sz="4" w:space="0" w:color="auto"/>
                  </w:tcBorders>
                  <w:shd w:val="clear" w:color="000000" w:fill="FFFFFF"/>
                  <w:noWrap/>
                  <w:hideMark/>
                </w:tcPr>
                <w:p w14:paraId="0B422637" w14:textId="21B51ECB"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03C0C275"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261,00</w:t>
                  </w:r>
                </w:p>
              </w:tc>
              <w:tc>
                <w:tcPr>
                  <w:tcW w:w="1842" w:type="dxa"/>
                  <w:tcBorders>
                    <w:top w:val="nil"/>
                    <w:left w:val="nil"/>
                    <w:bottom w:val="single" w:sz="4" w:space="0" w:color="auto"/>
                    <w:right w:val="single" w:sz="4" w:space="0" w:color="auto"/>
                  </w:tcBorders>
                  <w:shd w:val="clear" w:color="auto" w:fill="auto"/>
                  <w:noWrap/>
                  <w:vAlign w:val="center"/>
                  <w:hideMark/>
                </w:tcPr>
                <w:p w14:paraId="14F0B801"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3 132,00</w:t>
                  </w:r>
                </w:p>
              </w:tc>
            </w:tr>
            <w:tr w:rsidR="004E3AC7" w:rsidRPr="0076652E" w14:paraId="6E083BD2" w14:textId="77777777" w:rsidTr="000B755D">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BDFE8FF"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12</w:t>
                  </w:r>
                </w:p>
              </w:tc>
              <w:tc>
                <w:tcPr>
                  <w:tcW w:w="4029" w:type="dxa"/>
                  <w:tcBorders>
                    <w:top w:val="nil"/>
                    <w:left w:val="nil"/>
                    <w:bottom w:val="single" w:sz="4" w:space="0" w:color="auto"/>
                    <w:right w:val="single" w:sz="4" w:space="0" w:color="auto"/>
                  </w:tcBorders>
                  <w:shd w:val="clear" w:color="auto" w:fill="auto"/>
                  <w:vAlign w:val="center"/>
                  <w:hideMark/>
                </w:tcPr>
                <w:p w14:paraId="67FA56FA"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Установка бортовых камней СТ-1 (дл. - 2,4 м - 0,016 м3) на бетонном основании (б/у)</w:t>
                  </w:r>
                </w:p>
              </w:tc>
              <w:tc>
                <w:tcPr>
                  <w:tcW w:w="1457" w:type="dxa"/>
                  <w:tcBorders>
                    <w:top w:val="nil"/>
                    <w:left w:val="nil"/>
                    <w:bottom w:val="single" w:sz="4" w:space="0" w:color="auto"/>
                    <w:right w:val="single" w:sz="4" w:space="0" w:color="auto"/>
                  </w:tcBorders>
                  <w:shd w:val="clear" w:color="auto" w:fill="auto"/>
                  <w:vAlign w:val="center"/>
                  <w:hideMark/>
                </w:tcPr>
                <w:p w14:paraId="09E79495"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p>
              </w:tc>
              <w:tc>
                <w:tcPr>
                  <w:tcW w:w="805" w:type="dxa"/>
                  <w:tcBorders>
                    <w:top w:val="nil"/>
                    <w:left w:val="nil"/>
                    <w:bottom w:val="single" w:sz="4" w:space="0" w:color="auto"/>
                    <w:right w:val="single" w:sz="4" w:space="0" w:color="auto"/>
                  </w:tcBorders>
                  <w:shd w:val="clear" w:color="000000" w:fill="FFFFFF"/>
                  <w:noWrap/>
                  <w:hideMark/>
                </w:tcPr>
                <w:p w14:paraId="143BD0DA" w14:textId="737FED2D"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55C801ED"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162,00</w:t>
                  </w:r>
                </w:p>
              </w:tc>
              <w:tc>
                <w:tcPr>
                  <w:tcW w:w="1842" w:type="dxa"/>
                  <w:tcBorders>
                    <w:top w:val="nil"/>
                    <w:left w:val="nil"/>
                    <w:bottom w:val="single" w:sz="4" w:space="0" w:color="auto"/>
                    <w:right w:val="single" w:sz="4" w:space="0" w:color="auto"/>
                  </w:tcBorders>
                  <w:shd w:val="clear" w:color="auto" w:fill="auto"/>
                  <w:noWrap/>
                  <w:vAlign w:val="center"/>
                  <w:hideMark/>
                </w:tcPr>
                <w:p w14:paraId="74FECCEB"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1 944,00</w:t>
                  </w:r>
                </w:p>
              </w:tc>
            </w:tr>
            <w:tr w:rsidR="004E3AC7" w:rsidRPr="0076652E" w14:paraId="1310080F" w14:textId="77777777" w:rsidTr="000B755D">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EBC938"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13</w:t>
                  </w:r>
                </w:p>
              </w:tc>
              <w:tc>
                <w:tcPr>
                  <w:tcW w:w="4029" w:type="dxa"/>
                  <w:tcBorders>
                    <w:top w:val="nil"/>
                    <w:left w:val="nil"/>
                    <w:bottom w:val="single" w:sz="4" w:space="0" w:color="auto"/>
                    <w:right w:val="single" w:sz="4" w:space="0" w:color="auto"/>
                  </w:tcBorders>
                  <w:shd w:val="clear" w:color="auto" w:fill="auto"/>
                  <w:vAlign w:val="center"/>
                  <w:hideMark/>
                </w:tcPr>
                <w:p w14:paraId="0C9352C5"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крупнозернистого асфальтобетона толщ. 6 см</w:t>
                  </w:r>
                </w:p>
              </w:tc>
              <w:tc>
                <w:tcPr>
                  <w:tcW w:w="1457" w:type="dxa"/>
                  <w:tcBorders>
                    <w:top w:val="nil"/>
                    <w:left w:val="nil"/>
                    <w:bottom w:val="single" w:sz="4" w:space="0" w:color="auto"/>
                    <w:right w:val="single" w:sz="4" w:space="0" w:color="auto"/>
                  </w:tcBorders>
                  <w:shd w:val="clear" w:color="auto" w:fill="auto"/>
                  <w:vAlign w:val="center"/>
                  <w:hideMark/>
                </w:tcPr>
                <w:p w14:paraId="0ADB18DA"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05" w:type="dxa"/>
                  <w:tcBorders>
                    <w:top w:val="nil"/>
                    <w:left w:val="nil"/>
                    <w:bottom w:val="single" w:sz="4" w:space="0" w:color="auto"/>
                    <w:right w:val="single" w:sz="4" w:space="0" w:color="auto"/>
                  </w:tcBorders>
                  <w:shd w:val="clear" w:color="000000" w:fill="FFFFFF"/>
                  <w:noWrap/>
                  <w:hideMark/>
                </w:tcPr>
                <w:p w14:paraId="1255090A" w14:textId="4F8DE05A"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63486DB1"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448,00</w:t>
                  </w:r>
                </w:p>
              </w:tc>
              <w:tc>
                <w:tcPr>
                  <w:tcW w:w="1842" w:type="dxa"/>
                  <w:tcBorders>
                    <w:top w:val="nil"/>
                    <w:left w:val="nil"/>
                    <w:bottom w:val="single" w:sz="4" w:space="0" w:color="auto"/>
                    <w:right w:val="single" w:sz="4" w:space="0" w:color="auto"/>
                  </w:tcBorders>
                  <w:shd w:val="clear" w:color="auto" w:fill="auto"/>
                  <w:noWrap/>
                  <w:vAlign w:val="center"/>
                  <w:hideMark/>
                </w:tcPr>
                <w:p w14:paraId="6CA50DD1"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109 760,00</w:t>
                  </w:r>
                </w:p>
              </w:tc>
            </w:tr>
            <w:tr w:rsidR="004E3AC7" w:rsidRPr="0076652E" w14:paraId="2B2364C7" w14:textId="77777777" w:rsidTr="000B755D">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911E81C"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14</w:t>
                  </w:r>
                </w:p>
              </w:tc>
              <w:tc>
                <w:tcPr>
                  <w:tcW w:w="4029" w:type="dxa"/>
                  <w:tcBorders>
                    <w:top w:val="nil"/>
                    <w:left w:val="nil"/>
                    <w:bottom w:val="single" w:sz="4" w:space="0" w:color="auto"/>
                    <w:right w:val="single" w:sz="4" w:space="0" w:color="auto"/>
                  </w:tcBorders>
                  <w:shd w:val="clear" w:color="auto" w:fill="auto"/>
                  <w:vAlign w:val="center"/>
                  <w:hideMark/>
                </w:tcPr>
                <w:p w14:paraId="6F027101"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крупнозернистого асфальтобетона толщ. 5 см</w:t>
                  </w:r>
                </w:p>
              </w:tc>
              <w:tc>
                <w:tcPr>
                  <w:tcW w:w="1457" w:type="dxa"/>
                  <w:tcBorders>
                    <w:top w:val="nil"/>
                    <w:left w:val="nil"/>
                    <w:bottom w:val="single" w:sz="4" w:space="0" w:color="auto"/>
                    <w:right w:val="single" w:sz="4" w:space="0" w:color="auto"/>
                  </w:tcBorders>
                  <w:shd w:val="clear" w:color="auto" w:fill="auto"/>
                  <w:vAlign w:val="center"/>
                  <w:hideMark/>
                </w:tcPr>
                <w:p w14:paraId="4BB636B6"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05" w:type="dxa"/>
                  <w:tcBorders>
                    <w:top w:val="nil"/>
                    <w:left w:val="nil"/>
                    <w:bottom w:val="single" w:sz="4" w:space="0" w:color="auto"/>
                    <w:right w:val="single" w:sz="4" w:space="0" w:color="auto"/>
                  </w:tcBorders>
                  <w:shd w:val="clear" w:color="000000" w:fill="FFFFFF"/>
                  <w:noWrap/>
                  <w:hideMark/>
                </w:tcPr>
                <w:p w14:paraId="285DCDFE" w14:textId="32078E43"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31B4560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381,00</w:t>
                  </w:r>
                </w:p>
              </w:tc>
              <w:tc>
                <w:tcPr>
                  <w:tcW w:w="1842" w:type="dxa"/>
                  <w:tcBorders>
                    <w:top w:val="nil"/>
                    <w:left w:val="nil"/>
                    <w:bottom w:val="single" w:sz="4" w:space="0" w:color="auto"/>
                    <w:right w:val="single" w:sz="4" w:space="0" w:color="auto"/>
                  </w:tcBorders>
                  <w:shd w:val="clear" w:color="auto" w:fill="auto"/>
                  <w:noWrap/>
                  <w:vAlign w:val="center"/>
                  <w:hideMark/>
                </w:tcPr>
                <w:p w14:paraId="6E5417D6"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82 296,00</w:t>
                  </w:r>
                </w:p>
              </w:tc>
            </w:tr>
            <w:tr w:rsidR="004E3AC7" w:rsidRPr="0076652E" w14:paraId="0DF3AAF4" w14:textId="77777777" w:rsidTr="000B755D">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7DDFFD6"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15</w:t>
                  </w:r>
                </w:p>
              </w:tc>
              <w:tc>
                <w:tcPr>
                  <w:tcW w:w="4029" w:type="dxa"/>
                  <w:tcBorders>
                    <w:top w:val="nil"/>
                    <w:left w:val="nil"/>
                    <w:bottom w:val="single" w:sz="4" w:space="0" w:color="auto"/>
                    <w:right w:val="single" w:sz="4" w:space="0" w:color="auto"/>
                  </w:tcBorders>
                  <w:shd w:val="clear" w:color="auto" w:fill="auto"/>
                  <w:vAlign w:val="center"/>
                  <w:hideMark/>
                </w:tcPr>
                <w:p w14:paraId="6AAC6A8A"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нижнего слоя покрытия из мелкозернистого асфальтобетона толщ. 6 см</w:t>
                  </w:r>
                </w:p>
              </w:tc>
              <w:tc>
                <w:tcPr>
                  <w:tcW w:w="1457" w:type="dxa"/>
                  <w:tcBorders>
                    <w:top w:val="nil"/>
                    <w:left w:val="nil"/>
                    <w:bottom w:val="single" w:sz="4" w:space="0" w:color="auto"/>
                    <w:right w:val="single" w:sz="4" w:space="0" w:color="auto"/>
                  </w:tcBorders>
                  <w:shd w:val="clear" w:color="auto" w:fill="auto"/>
                  <w:vAlign w:val="center"/>
                  <w:hideMark/>
                </w:tcPr>
                <w:p w14:paraId="73801A01"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05" w:type="dxa"/>
                  <w:tcBorders>
                    <w:top w:val="nil"/>
                    <w:left w:val="nil"/>
                    <w:bottom w:val="single" w:sz="4" w:space="0" w:color="auto"/>
                    <w:right w:val="single" w:sz="4" w:space="0" w:color="auto"/>
                  </w:tcBorders>
                  <w:shd w:val="clear" w:color="000000" w:fill="FFFFFF"/>
                  <w:noWrap/>
                  <w:hideMark/>
                </w:tcPr>
                <w:p w14:paraId="14728B75" w14:textId="225512AD"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095CBAFC"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709,00</w:t>
                  </w:r>
                </w:p>
              </w:tc>
              <w:tc>
                <w:tcPr>
                  <w:tcW w:w="1842" w:type="dxa"/>
                  <w:tcBorders>
                    <w:top w:val="nil"/>
                    <w:left w:val="nil"/>
                    <w:bottom w:val="single" w:sz="4" w:space="0" w:color="auto"/>
                    <w:right w:val="single" w:sz="4" w:space="0" w:color="auto"/>
                  </w:tcBorders>
                  <w:shd w:val="clear" w:color="auto" w:fill="auto"/>
                  <w:noWrap/>
                  <w:vAlign w:val="center"/>
                  <w:hideMark/>
                </w:tcPr>
                <w:p w14:paraId="457E00DB"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174 414,00</w:t>
                  </w:r>
                </w:p>
              </w:tc>
            </w:tr>
            <w:tr w:rsidR="004E3AC7" w:rsidRPr="0076652E" w14:paraId="6C52B3AE" w14:textId="77777777" w:rsidTr="000B755D">
              <w:trPr>
                <w:gridAfter w:val="1"/>
                <w:wAfter w:w="364" w:type="dxa"/>
                <w:trHeight w:val="9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7F1FA8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16</w:t>
                  </w:r>
                </w:p>
              </w:tc>
              <w:tc>
                <w:tcPr>
                  <w:tcW w:w="4029" w:type="dxa"/>
                  <w:tcBorders>
                    <w:top w:val="nil"/>
                    <w:left w:val="nil"/>
                    <w:bottom w:val="single" w:sz="4" w:space="0" w:color="auto"/>
                    <w:right w:val="single" w:sz="4" w:space="0" w:color="auto"/>
                  </w:tcBorders>
                  <w:shd w:val="clear" w:color="auto" w:fill="auto"/>
                  <w:vAlign w:val="center"/>
                  <w:hideMark/>
                </w:tcPr>
                <w:p w14:paraId="7923F29D"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покрытия из мелкозернистого асфальтобетона толщ. 5 см (нижний слой, верхний слой)</w:t>
                  </w:r>
                </w:p>
              </w:tc>
              <w:tc>
                <w:tcPr>
                  <w:tcW w:w="1457" w:type="dxa"/>
                  <w:tcBorders>
                    <w:top w:val="nil"/>
                    <w:left w:val="nil"/>
                    <w:bottom w:val="single" w:sz="4" w:space="0" w:color="auto"/>
                    <w:right w:val="single" w:sz="4" w:space="0" w:color="auto"/>
                  </w:tcBorders>
                  <w:shd w:val="clear" w:color="auto" w:fill="auto"/>
                  <w:vAlign w:val="center"/>
                  <w:hideMark/>
                </w:tcPr>
                <w:p w14:paraId="731F635F"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05" w:type="dxa"/>
                  <w:tcBorders>
                    <w:top w:val="nil"/>
                    <w:left w:val="nil"/>
                    <w:bottom w:val="single" w:sz="4" w:space="0" w:color="auto"/>
                    <w:right w:val="single" w:sz="4" w:space="0" w:color="auto"/>
                  </w:tcBorders>
                  <w:shd w:val="clear" w:color="000000" w:fill="FFFFFF"/>
                  <w:noWrap/>
                  <w:hideMark/>
                </w:tcPr>
                <w:p w14:paraId="16343AE9" w14:textId="65A01C31"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6CC4B8CF"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842" w:type="dxa"/>
                  <w:tcBorders>
                    <w:top w:val="nil"/>
                    <w:left w:val="nil"/>
                    <w:bottom w:val="single" w:sz="4" w:space="0" w:color="auto"/>
                    <w:right w:val="single" w:sz="4" w:space="0" w:color="auto"/>
                  </w:tcBorders>
                  <w:shd w:val="clear" w:color="auto" w:fill="auto"/>
                  <w:noWrap/>
                  <w:vAlign w:val="center"/>
                  <w:hideMark/>
                </w:tcPr>
                <w:p w14:paraId="51F2D7EE"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174 845,00</w:t>
                  </w:r>
                </w:p>
              </w:tc>
            </w:tr>
            <w:tr w:rsidR="004E3AC7" w:rsidRPr="0076652E" w14:paraId="08D4429F" w14:textId="77777777" w:rsidTr="000B755D">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BC3FB78"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lastRenderedPageBreak/>
                    <w:t>17</w:t>
                  </w:r>
                </w:p>
              </w:tc>
              <w:tc>
                <w:tcPr>
                  <w:tcW w:w="4029" w:type="dxa"/>
                  <w:tcBorders>
                    <w:top w:val="nil"/>
                    <w:left w:val="nil"/>
                    <w:bottom w:val="single" w:sz="4" w:space="0" w:color="auto"/>
                    <w:right w:val="single" w:sz="4" w:space="0" w:color="auto"/>
                  </w:tcBorders>
                  <w:shd w:val="clear" w:color="auto" w:fill="auto"/>
                  <w:vAlign w:val="center"/>
                  <w:hideMark/>
                </w:tcPr>
                <w:p w14:paraId="6892FBBD" w14:textId="77777777" w:rsidR="004E3AC7" w:rsidRPr="0076652E" w:rsidRDefault="004E3AC7" w:rsidP="004E3AC7">
                  <w:pPr>
                    <w:spacing w:after="0" w:line="240" w:lineRule="auto"/>
                    <w:rPr>
                      <w:rFonts w:ascii="Times New Roman" w:eastAsia="Times New Roman" w:hAnsi="Times New Roman" w:cs="Times New Roman"/>
                      <w:lang w:eastAsia="ru-RU"/>
                    </w:rPr>
                  </w:pPr>
                  <w:r w:rsidRPr="0076652E">
                    <w:rPr>
                      <w:rFonts w:ascii="Times New Roman" w:eastAsia="Times New Roman" w:hAnsi="Times New Roman" w:cs="Times New Roman"/>
                      <w:lang w:eastAsia="ru-RU"/>
                    </w:rPr>
                    <w:t>Устройство покрытия из мелкозернистого асфальтобетона толщ. 5 см (однослойное)</w:t>
                  </w:r>
                </w:p>
              </w:tc>
              <w:tc>
                <w:tcPr>
                  <w:tcW w:w="1457" w:type="dxa"/>
                  <w:tcBorders>
                    <w:top w:val="nil"/>
                    <w:left w:val="nil"/>
                    <w:bottom w:val="single" w:sz="4" w:space="0" w:color="auto"/>
                    <w:right w:val="single" w:sz="4" w:space="0" w:color="auto"/>
                  </w:tcBorders>
                  <w:shd w:val="clear" w:color="auto" w:fill="auto"/>
                  <w:vAlign w:val="center"/>
                  <w:hideMark/>
                </w:tcPr>
                <w:p w14:paraId="69D076FF"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05" w:type="dxa"/>
                  <w:tcBorders>
                    <w:top w:val="nil"/>
                    <w:left w:val="nil"/>
                    <w:bottom w:val="single" w:sz="4" w:space="0" w:color="auto"/>
                    <w:right w:val="single" w:sz="4" w:space="0" w:color="auto"/>
                  </w:tcBorders>
                  <w:shd w:val="clear" w:color="000000" w:fill="FFFFFF"/>
                  <w:noWrap/>
                  <w:hideMark/>
                </w:tcPr>
                <w:p w14:paraId="7D71FFB5" w14:textId="57E0632F"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196BB24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842" w:type="dxa"/>
                  <w:tcBorders>
                    <w:top w:val="nil"/>
                    <w:left w:val="nil"/>
                    <w:bottom w:val="single" w:sz="4" w:space="0" w:color="auto"/>
                    <w:right w:val="single" w:sz="4" w:space="0" w:color="auto"/>
                  </w:tcBorders>
                  <w:shd w:val="clear" w:color="auto" w:fill="auto"/>
                  <w:noWrap/>
                  <w:vAlign w:val="center"/>
                  <w:hideMark/>
                </w:tcPr>
                <w:p w14:paraId="53A1FF84"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176 055,00</w:t>
                  </w:r>
                </w:p>
              </w:tc>
            </w:tr>
            <w:tr w:rsidR="004E3AC7" w:rsidRPr="0076652E" w14:paraId="7C4DE049" w14:textId="77777777" w:rsidTr="000B755D">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20C952B"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18</w:t>
                  </w:r>
                </w:p>
              </w:tc>
              <w:tc>
                <w:tcPr>
                  <w:tcW w:w="4029" w:type="dxa"/>
                  <w:tcBorders>
                    <w:top w:val="nil"/>
                    <w:left w:val="nil"/>
                    <w:bottom w:val="single" w:sz="4" w:space="0" w:color="auto"/>
                    <w:right w:val="single" w:sz="4" w:space="0" w:color="auto"/>
                  </w:tcBorders>
                  <w:shd w:val="clear" w:color="auto" w:fill="auto"/>
                  <w:vAlign w:val="center"/>
                  <w:hideMark/>
                </w:tcPr>
                <w:p w14:paraId="47C3706E" w14:textId="77777777" w:rsidR="004E3AC7" w:rsidRPr="0076652E" w:rsidRDefault="004E3AC7" w:rsidP="004E3AC7">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Устройство покрытия из мелкозернистого асфальтобетона толщ. 5 см (тротуар)</w:t>
                  </w:r>
                </w:p>
              </w:tc>
              <w:tc>
                <w:tcPr>
                  <w:tcW w:w="1457" w:type="dxa"/>
                  <w:tcBorders>
                    <w:top w:val="nil"/>
                    <w:left w:val="nil"/>
                    <w:bottom w:val="single" w:sz="4" w:space="0" w:color="auto"/>
                    <w:right w:val="single" w:sz="4" w:space="0" w:color="auto"/>
                  </w:tcBorders>
                  <w:shd w:val="clear" w:color="auto" w:fill="auto"/>
                  <w:vAlign w:val="center"/>
                  <w:hideMark/>
                </w:tcPr>
                <w:p w14:paraId="2FBD15B0"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05" w:type="dxa"/>
                  <w:tcBorders>
                    <w:top w:val="nil"/>
                    <w:left w:val="nil"/>
                    <w:bottom w:val="single" w:sz="4" w:space="0" w:color="auto"/>
                    <w:right w:val="single" w:sz="4" w:space="0" w:color="auto"/>
                  </w:tcBorders>
                  <w:shd w:val="clear" w:color="000000" w:fill="FFFFFF"/>
                  <w:noWrap/>
                  <w:hideMark/>
                </w:tcPr>
                <w:p w14:paraId="03F5BFBB" w14:textId="6BC58352"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05C924A8"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605,00</w:t>
                  </w:r>
                </w:p>
              </w:tc>
              <w:tc>
                <w:tcPr>
                  <w:tcW w:w="1842" w:type="dxa"/>
                  <w:tcBorders>
                    <w:top w:val="nil"/>
                    <w:left w:val="nil"/>
                    <w:bottom w:val="single" w:sz="4" w:space="0" w:color="auto"/>
                    <w:right w:val="single" w:sz="4" w:space="0" w:color="auto"/>
                  </w:tcBorders>
                  <w:shd w:val="clear" w:color="auto" w:fill="auto"/>
                  <w:noWrap/>
                  <w:vAlign w:val="center"/>
                  <w:hideMark/>
                </w:tcPr>
                <w:p w14:paraId="108FEB98"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176 055,00</w:t>
                  </w:r>
                </w:p>
              </w:tc>
            </w:tr>
            <w:tr w:rsidR="004E3AC7" w:rsidRPr="0076652E" w14:paraId="39F757F2" w14:textId="77777777" w:rsidTr="000B755D">
              <w:trPr>
                <w:gridAfter w:val="1"/>
                <w:wAfter w:w="364" w:type="dxa"/>
                <w:trHeight w:val="9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2A247F4"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19</w:t>
                  </w:r>
                </w:p>
              </w:tc>
              <w:tc>
                <w:tcPr>
                  <w:tcW w:w="4029" w:type="dxa"/>
                  <w:tcBorders>
                    <w:top w:val="nil"/>
                    <w:left w:val="nil"/>
                    <w:bottom w:val="single" w:sz="4" w:space="0" w:color="auto"/>
                    <w:right w:val="single" w:sz="4" w:space="0" w:color="auto"/>
                  </w:tcBorders>
                  <w:shd w:val="clear" w:color="auto" w:fill="auto"/>
                  <w:vAlign w:val="center"/>
                  <w:hideMark/>
                </w:tcPr>
                <w:p w14:paraId="36AF4A29" w14:textId="77777777" w:rsidR="004E3AC7" w:rsidRPr="0076652E" w:rsidRDefault="004E3AC7" w:rsidP="004E3AC7">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Устройство покрытия из мелкозернистого асфальтобетона толщ. 4 см (нижний слой, верхний слой)</w:t>
                  </w:r>
                </w:p>
              </w:tc>
              <w:tc>
                <w:tcPr>
                  <w:tcW w:w="1457" w:type="dxa"/>
                  <w:tcBorders>
                    <w:top w:val="nil"/>
                    <w:left w:val="nil"/>
                    <w:bottom w:val="single" w:sz="4" w:space="0" w:color="auto"/>
                    <w:right w:val="single" w:sz="4" w:space="0" w:color="auto"/>
                  </w:tcBorders>
                  <w:shd w:val="clear" w:color="auto" w:fill="auto"/>
                  <w:vAlign w:val="center"/>
                  <w:hideMark/>
                </w:tcPr>
                <w:p w14:paraId="7DBCDDA8"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м</w:t>
                  </w:r>
                  <w:r w:rsidRPr="0076652E">
                    <w:rPr>
                      <w:rFonts w:ascii="Times New Roman" w:eastAsia="Times New Roman" w:hAnsi="Times New Roman" w:cs="Times New Roman"/>
                      <w:color w:val="000000"/>
                      <w:vertAlign w:val="superscript"/>
                      <w:lang w:eastAsia="ru-RU"/>
                    </w:rPr>
                    <w:t>2</w:t>
                  </w:r>
                </w:p>
              </w:tc>
              <w:tc>
                <w:tcPr>
                  <w:tcW w:w="805" w:type="dxa"/>
                  <w:tcBorders>
                    <w:top w:val="nil"/>
                    <w:left w:val="nil"/>
                    <w:bottom w:val="single" w:sz="4" w:space="0" w:color="auto"/>
                    <w:right w:val="single" w:sz="4" w:space="0" w:color="auto"/>
                  </w:tcBorders>
                  <w:shd w:val="clear" w:color="000000" w:fill="FFFFFF"/>
                  <w:noWrap/>
                  <w:hideMark/>
                </w:tcPr>
                <w:p w14:paraId="51908345" w14:textId="61621DAD"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3008D70B"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424,00</w:t>
                  </w:r>
                </w:p>
              </w:tc>
              <w:tc>
                <w:tcPr>
                  <w:tcW w:w="1842" w:type="dxa"/>
                  <w:tcBorders>
                    <w:top w:val="nil"/>
                    <w:left w:val="nil"/>
                    <w:bottom w:val="single" w:sz="4" w:space="0" w:color="auto"/>
                    <w:right w:val="single" w:sz="4" w:space="0" w:color="auto"/>
                  </w:tcBorders>
                  <w:shd w:val="clear" w:color="auto" w:fill="auto"/>
                  <w:noWrap/>
                  <w:vAlign w:val="center"/>
                  <w:hideMark/>
                </w:tcPr>
                <w:p w14:paraId="5E2E86D4"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101 760,00</w:t>
                  </w:r>
                </w:p>
              </w:tc>
            </w:tr>
            <w:tr w:rsidR="004E3AC7" w:rsidRPr="0076652E" w14:paraId="518108FD" w14:textId="77777777" w:rsidTr="00382819">
              <w:trPr>
                <w:gridAfter w:val="1"/>
                <w:wAfter w:w="364" w:type="dxa"/>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0F5AC17"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20</w:t>
                  </w:r>
                </w:p>
              </w:tc>
              <w:tc>
                <w:tcPr>
                  <w:tcW w:w="4029" w:type="dxa"/>
                  <w:tcBorders>
                    <w:top w:val="nil"/>
                    <w:left w:val="nil"/>
                    <w:bottom w:val="single" w:sz="4" w:space="0" w:color="auto"/>
                    <w:right w:val="single" w:sz="4" w:space="0" w:color="auto"/>
                  </w:tcBorders>
                  <w:shd w:val="clear" w:color="auto" w:fill="auto"/>
                  <w:vAlign w:val="center"/>
                  <w:hideMark/>
                </w:tcPr>
                <w:p w14:paraId="4BD7CBA4" w14:textId="77777777" w:rsidR="004E3AC7" w:rsidRPr="0076652E" w:rsidRDefault="004E3AC7" w:rsidP="004E3AC7">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Розлив битума</w:t>
                  </w:r>
                </w:p>
              </w:tc>
              <w:tc>
                <w:tcPr>
                  <w:tcW w:w="1457" w:type="dxa"/>
                  <w:tcBorders>
                    <w:top w:val="nil"/>
                    <w:left w:val="nil"/>
                    <w:bottom w:val="single" w:sz="4" w:space="0" w:color="auto"/>
                    <w:right w:val="single" w:sz="4" w:space="0" w:color="auto"/>
                  </w:tcBorders>
                  <w:shd w:val="clear" w:color="auto" w:fill="auto"/>
                  <w:vAlign w:val="center"/>
                  <w:hideMark/>
                </w:tcPr>
                <w:p w14:paraId="30AC31E3"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т</w:t>
                  </w:r>
                </w:p>
              </w:tc>
              <w:tc>
                <w:tcPr>
                  <w:tcW w:w="805" w:type="dxa"/>
                  <w:tcBorders>
                    <w:top w:val="nil"/>
                    <w:left w:val="nil"/>
                    <w:bottom w:val="single" w:sz="4" w:space="0" w:color="auto"/>
                    <w:right w:val="single" w:sz="4" w:space="0" w:color="auto"/>
                  </w:tcBorders>
                  <w:shd w:val="clear" w:color="000000" w:fill="FFFFFF"/>
                  <w:noWrap/>
                  <w:hideMark/>
                </w:tcPr>
                <w:p w14:paraId="5902AD1A" w14:textId="652F0399"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56B79DE7"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31222,00</w:t>
                  </w:r>
                </w:p>
              </w:tc>
              <w:tc>
                <w:tcPr>
                  <w:tcW w:w="1842" w:type="dxa"/>
                  <w:tcBorders>
                    <w:top w:val="nil"/>
                    <w:left w:val="nil"/>
                    <w:bottom w:val="single" w:sz="4" w:space="0" w:color="auto"/>
                    <w:right w:val="single" w:sz="4" w:space="0" w:color="auto"/>
                  </w:tcBorders>
                  <w:shd w:val="clear" w:color="auto" w:fill="auto"/>
                  <w:noWrap/>
                  <w:vAlign w:val="center"/>
                  <w:hideMark/>
                </w:tcPr>
                <w:p w14:paraId="5D31907E"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15 611,00</w:t>
                  </w:r>
                </w:p>
              </w:tc>
            </w:tr>
            <w:tr w:rsidR="004E3AC7" w:rsidRPr="0076652E" w14:paraId="0C76F021" w14:textId="77777777" w:rsidTr="00382819">
              <w:trPr>
                <w:gridAfter w:val="1"/>
                <w:wAfter w:w="364" w:type="dxa"/>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E42BC3B"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21</w:t>
                  </w:r>
                </w:p>
              </w:tc>
              <w:tc>
                <w:tcPr>
                  <w:tcW w:w="4029" w:type="dxa"/>
                  <w:tcBorders>
                    <w:top w:val="nil"/>
                    <w:left w:val="nil"/>
                    <w:bottom w:val="single" w:sz="4" w:space="0" w:color="auto"/>
                    <w:right w:val="single" w:sz="4" w:space="0" w:color="auto"/>
                  </w:tcBorders>
                  <w:shd w:val="clear" w:color="auto" w:fill="auto"/>
                  <w:vAlign w:val="center"/>
                  <w:hideMark/>
                </w:tcPr>
                <w:p w14:paraId="413C19F8" w14:textId="77777777" w:rsidR="004E3AC7" w:rsidRPr="0076652E" w:rsidRDefault="004E3AC7" w:rsidP="004E3AC7">
                  <w:pPr>
                    <w:spacing w:after="0" w:line="240" w:lineRule="auto"/>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Установка (подъем, замена) чугунных люков на бетонном основании</w:t>
                  </w:r>
                </w:p>
              </w:tc>
              <w:tc>
                <w:tcPr>
                  <w:tcW w:w="1457" w:type="dxa"/>
                  <w:tcBorders>
                    <w:top w:val="nil"/>
                    <w:left w:val="nil"/>
                    <w:bottom w:val="single" w:sz="4" w:space="0" w:color="auto"/>
                    <w:right w:val="single" w:sz="4" w:space="0" w:color="auto"/>
                  </w:tcBorders>
                  <w:shd w:val="clear" w:color="auto" w:fill="auto"/>
                  <w:vAlign w:val="center"/>
                  <w:hideMark/>
                </w:tcPr>
                <w:p w14:paraId="39BD2692" w14:textId="77777777" w:rsidR="004E3AC7" w:rsidRPr="0076652E" w:rsidRDefault="004E3AC7" w:rsidP="004E3AC7">
                  <w:pPr>
                    <w:spacing w:after="0" w:line="240" w:lineRule="auto"/>
                    <w:jc w:val="center"/>
                    <w:rPr>
                      <w:rFonts w:ascii="Times New Roman" w:eastAsia="Times New Roman" w:hAnsi="Times New Roman" w:cs="Times New Roman"/>
                      <w:color w:val="000000"/>
                      <w:lang w:eastAsia="ru-RU"/>
                    </w:rPr>
                  </w:pPr>
                  <w:r w:rsidRPr="0076652E">
                    <w:rPr>
                      <w:rFonts w:ascii="Times New Roman" w:eastAsia="Times New Roman" w:hAnsi="Times New Roman" w:cs="Times New Roman"/>
                      <w:color w:val="000000"/>
                      <w:lang w:eastAsia="ru-RU"/>
                    </w:rPr>
                    <w:t>шт.</w:t>
                  </w:r>
                </w:p>
              </w:tc>
              <w:tc>
                <w:tcPr>
                  <w:tcW w:w="805" w:type="dxa"/>
                  <w:tcBorders>
                    <w:top w:val="nil"/>
                    <w:left w:val="nil"/>
                    <w:bottom w:val="single" w:sz="4" w:space="0" w:color="auto"/>
                    <w:right w:val="single" w:sz="4" w:space="0" w:color="auto"/>
                  </w:tcBorders>
                  <w:shd w:val="clear" w:color="000000" w:fill="FFFFFF"/>
                  <w:noWrap/>
                  <w:hideMark/>
                </w:tcPr>
                <w:p w14:paraId="287D82F6" w14:textId="2F9AAF4C"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1</w:t>
                  </w:r>
                </w:p>
              </w:tc>
              <w:tc>
                <w:tcPr>
                  <w:tcW w:w="1648" w:type="dxa"/>
                  <w:tcBorders>
                    <w:top w:val="nil"/>
                    <w:left w:val="nil"/>
                    <w:bottom w:val="single" w:sz="4" w:space="0" w:color="auto"/>
                    <w:right w:val="single" w:sz="4" w:space="0" w:color="auto"/>
                  </w:tcBorders>
                  <w:shd w:val="clear" w:color="000000" w:fill="FFFFFF"/>
                  <w:noWrap/>
                  <w:vAlign w:val="center"/>
                  <w:hideMark/>
                </w:tcPr>
                <w:p w14:paraId="7215DBA0" w14:textId="77777777" w:rsidR="004E3AC7" w:rsidRPr="0076652E" w:rsidRDefault="004E3AC7" w:rsidP="004E3AC7">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6211,00</w:t>
                  </w:r>
                </w:p>
              </w:tc>
              <w:tc>
                <w:tcPr>
                  <w:tcW w:w="1842" w:type="dxa"/>
                  <w:tcBorders>
                    <w:top w:val="nil"/>
                    <w:left w:val="nil"/>
                    <w:bottom w:val="single" w:sz="4" w:space="0" w:color="auto"/>
                    <w:right w:val="single" w:sz="4" w:space="0" w:color="auto"/>
                  </w:tcBorders>
                  <w:shd w:val="clear" w:color="auto" w:fill="auto"/>
                  <w:noWrap/>
                  <w:vAlign w:val="center"/>
                  <w:hideMark/>
                </w:tcPr>
                <w:p w14:paraId="4B97752C" w14:textId="77777777" w:rsidR="004E3AC7" w:rsidRPr="0076652E" w:rsidRDefault="004E3AC7" w:rsidP="004E3AC7">
                  <w:pPr>
                    <w:spacing w:after="0" w:line="240" w:lineRule="auto"/>
                    <w:jc w:val="center"/>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12 422,00</w:t>
                  </w:r>
                </w:p>
              </w:tc>
            </w:tr>
            <w:tr w:rsidR="009E696F" w:rsidRPr="0076652E" w14:paraId="31D64DB7" w14:textId="77777777" w:rsidTr="004E3AC7">
              <w:trPr>
                <w:gridAfter w:val="1"/>
                <w:wAfter w:w="364" w:type="dxa"/>
                <w:trHeight w:val="45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E6DEFB" w14:textId="77777777" w:rsidR="009E696F" w:rsidRPr="0076652E" w:rsidRDefault="009E696F" w:rsidP="000A307A">
                  <w:pPr>
                    <w:spacing w:after="0" w:line="240" w:lineRule="auto"/>
                    <w:jc w:val="center"/>
                    <w:rPr>
                      <w:rFonts w:ascii="Times New Roman" w:eastAsia="Times New Roman" w:hAnsi="Times New Roman" w:cs="Times New Roman"/>
                      <w:color w:val="000000"/>
                      <w:sz w:val="24"/>
                      <w:szCs w:val="24"/>
                      <w:lang w:eastAsia="ru-RU"/>
                    </w:rPr>
                  </w:pPr>
                  <w:r w:rsidRPr="0076652E">
                    <w:rPr>
                      <w:rFonts w:ascii="Times New Roman" w:eastAsia="Times New Roman" w:hAnsi="Times New Roman" w:cs="Times New Roman"/>
                      <w:color w:val="000000"/>
                      <w:sz w:val="24"/>
                      <w:szCs w:val="24"/>
                      <w:lang w:eastAsia="ru-RU"/>
                    </w:rPr>
                    <w:t> </w:t>
                  </w:r>
                </w:p>
              </w:tc>
              <w:tc>
                <w:tcPr>
                  <w:tcW w:w="629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905177B" w14:textId="77777777" w:rsidR="009E696F" w:rsidRPr="0076652E" w:rsidRDefault="009E696F" w:rsidP="000A307A">
                  <w:pPr>
                    <w:spacing w:after="0" w:line="240" w:lineRule="auto"/>
                    <w:rPr>
                      <w:rFonts w:ascii="Times New Roman" w:eastAsia="Times New Roman" w:hAnsi="Times New Roman" w:cs="Times New Roman"/>
                      <w:b/>
                      <w:bCs/>
                      <w:color w:val="000000"/>
                      <w:sz w:val="24"/>
                      <w:szCs w:val="24"/>
                      <w:lang w:eastAsia="ru-RU"/>
                    </w:rPr>
                  </w:pPr>
                  <w:r w:rsidRPr="0076652E">
                    <w:rPr>
                      <w:rFonts w:ascii="Times New Roman" w:eastAsia="Times New Roman" w:hAnsi="Times New Roman" w:cs="Times New Roman"/>
                      <w:b/>
                      <w:bCs/>
                      <w:color w:val="000000"/>
                      <w:sz w:val="24"/>
                      <w:szCs w:val="24"/>
                      <w:lang w:eastAsia="ru-RU"/>
                    </w:rPr>
                    <w:t>Начальная (максимальная) цена                                                                                       контракта</w:t>
                  </w:r>
                </w:p>
              </w:tc>
              <w:tc>
                <w:tcPr>
                  <w:tcW w:w="16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3628A6D" w14:textId="77777777" w:rsidR="009E696F" w:rsidRPr="0076652E" w:rsidRDefault="009E696F" w:rsidP="000A307A">
                  <w:pPr>
                    <w:spacing w:after="0" w:line="240" w:lineRule="auto"/>
                    <w:jc w:val="center"/>
                    <w:rPr>
                      <w:rFonts w:ascii="Times New Roman" w:eastAsia="Times New Roman" w:hAnsi="Times New Roman" w:cs="Times New Roman"/>
                      <w:b/>
                      <w:bCs/>
                      <w:color w:val="000000"/>
                      <w:sz w:val="24"/>
                      <w:szCs w:val="24"/>
                      <w:lang w:eastAsia="ru-RU"/>
                    </w:rPr>
                  </w:pPr>
                  <w:r w:rsidRPr="0076652E">
                    <w:rPr>
                      <w:rFonts w:ascii="Times New Roman" w:eastAsia="Times New Roman" w:hAnsi="Times New Roman" w:cs="Times New Roman"/>
                      <w:b/>
                      <w:bCs/>
                      <w:color w:val="000000"/>
                      <w:sz w:val="24"/>
                      <w:szCs w:val="24"/>
                      <w:lang w:eastAsia="ru-RU"/>
                    </w:rPr>
                    <w:t xml:space="preserve">ИТОГО: </w:t>
                  </w:r>
                </w:p>
              </w:tc>
              <w:tc>
                <w:tcPr>
                  <w:tcW w:w="184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66528AD" w14:textId="77777777" w:rsidR="009E696F" w:rsidRPr="0076652E" w:rsidRDefault="009E696F" w:rsidP="000A307A">
                  <w:pPr>
                    <w:spacing w:after="0" w:line="240" w:lineRule="auto"/>
                    <w:jc w:val="center"/>
                    <w:rPr>
                      <w:rFonts w:ascii="Times New Roman" w:eastAsia="Times New Roman" w:hAnsi="Times New Roman" w:cs="Times New Roman"/>
                      <w:b/>
                      <w:bCs/>
                      <w:color w:val="000000"/>
                      <w:sz w:val="24"/>
                      <w:szCs w:val="24"/>
                      <w:lang w:eastAsia="ru-RU"/>
                    </w:rPr>
                  </w:pPr>
                  <w:r w:rsidRPr="0076652E">
                    <w:rPr>
                      <w:rFonts w:ascii="Times New Roman" w:eastAsia="Times New Roman" w:hAnsi="Times New Roman" w:cs="Times New Roman"/>
                      <w:b/>
                      <w:bCs/>
                      <w:color w:val="000000"/>
                      <w:sz w:val="24"/>
                      <w:szCs w:val="24"/>
                      <w:lang w:eastAsia="ru-RU"/>
                    </w:rPr>
                    <w:t>1 237 033,00</w:t>
                  </w:r>
                </w:p>
              </w:tc>
            </w:tr>
            <w:tr w:rsidR="009E696F" w:rsidRPr="0076652E" w14:paraId="0B11F56E" w14:textId="77777777" w:rsidTr="004E3AC7">
              <w:trPr>
                <w:trHeight w:val="315"/>
              </w:trPr>
              <w:tc>
                <w:tcPr>
                  <w:tcW w:w="709" w:type="dxa"/>
                  <w:vMerge/>
                  <w:tcBorders>
                    <w:top w:val="nil"/>
                    <w:left w:val="single" w:sz="4" w:space="0" w:color="auto"/>
                    <w:bottom w:val="single" w:sz="4" w:space="0" w:color="000000"/>
                    <w:right w:val="single" w:sz="4" w:space="0" w:color="auto"/>
                  </w:tcBorders>
                  <w:vAlign w:val="center"/>
                  <w:hideMark/>
                </w:tcPr>
                <w:p w14:paraId="0570294B" w14:textId="77777777" w:rsidR="009E696F" w:rsidRPr="0076652E" w:rsidRDefault="009E696F" w:rsidP="000A307A">
                  <w:pPr>
                    <w:spacing w:after="0" w:line="240" w:lineRule="auto"/>
                    <w:rPr>
                      <w:rFonts w:ascii="Times New Roman" w:eastAsia="Times New Roman" w:hAnsi="Times New Roman" w:cs="Times New Roman"/>
                      <w:color w:val="000000"/>
                      <w:sz w:val="24"/>
                      <w:szCs w:val="24"/>
                      <w:lang w:eastAsia="ru-RU"/>
                    </w:rPr>
                  </w:pPr>
                </w:p>
              </w:tc>
              <w:tc>
                <w:tcPr>
                  <w:tcW w:w="6291" w:type="dxa"/>
                  <w:gridSpan w:val="3"/>
                  <w:vMerge/>
                  <w:tcBorders>
                    <w:top w:val="single" w:sz="4" w:space="0" w:color="auto"/>
                    <w:left w:val="single" w:sz="4" w:space="0" w:color="auto"/>
                    <w:bottom w:val="single" w:sz="4" w:space="0" w:color="000000"/>
                    <w:right w:val="single" w:sz="4" w:space="0" w:color="000000"/>
                  </w:tcBorders>
                  <w:vAlign w:val="center"/>
                  <w:hideMark/>
                </w:tcPr>
                <w:p w14:paraId="3AECE47C" w14:textId="77777777" w:rsidR="009E696F" w:rsidRPr="0076652E" w:rsidRDefault="009E696F" w:rsidP="000A307A">
                  <w:pPr>
                    <w:spacing w:after="0" w:line="240" w:lineRule="auto"/>
                    <w:rPr>
                      <w:rFonts w:ascii="Times New Roman" w:eastAsia="Times New Roman" w:hAnsi="Times New Roman" w:cs="Times New Roman"/>
                      <w:b/>
                      <w:bCs/>
                      <w:color w:val="000000"/>
                      <w:sz w:val="24"/>
                      <w:szCs w:val="24"/>
                      <w:lang w:eastAsia="ru-RU"/>
                    </w:rPr>
                  </w:pPr>
                </w:p>
              </w:tc>
              <w:tc>
                <w:tcPr>
                  <w:tcW w:w="1648" w:type="dxa"/>
                  <w:vMerge/>
                  <w:tcBorders>
                    <w:top w:val="nil"/>
                    <w:left w:val="single" w:sz="4" w:space="0" w:color="auto"/>
                    <w:bottom w:val="single" w:sz="4" w:space="0" w:color="000000"/>
                    <w:right w:val="single" w:sz="4" w:space="0" w:color="auto"/>
                  </w:tcBorders>
                  <w:vAlign w:val="center"/>
                  <w:hideMark/>
                </w:tcPr>
                <w:p w14:paraId="2D063267" w14:textId="77777777" w:rsidR="009E696F" w:rsidRPr="0076652E" w:rsidRDefault="009E696F" w:rsidP="000A307A">
                  <w:pPr>
                    <w:spacing w:after="0" w:line="240" w:lineRule="auto"/>
                    <w:rPr>
                      <w:rFonts w:ascii="Times New Roman" w:eastAsia="Times New Roman" w:hAnsi="Times New Roman" w:cs="Times New Roman"/>
                      <w:b/>
                      <w:bCs/>
                      <w:color w:val="000000"/>
                      <w:sz w:val="24"/>
                      <w:szCs w:val="24"/>
                      <w:lang w:eastAsia="ru-RU"/>
                    </w:rPr>
                  </w:pPr>
                </w:p>
              </w:tc>
              <w:tc>
                <w:tcPr>
                  <w:tcW w:w="1842" w:type="dxa"/>
                  <w:vMerge/>
                  <w:tcBorders>
                    <w:top w:val="nil"/>
                    <w:left w:val="single" w:sz="4" w:space="0" w:color="auto"/>
                    <w:bottom w:val="single" w:sz="4" w:space="0" w:color="000000"/>
                    <w:right w:val="single" w:sz="4" w:space="0" w:color="auto"/>
                  </w:tcBorders>
                  <w:vAlign w:val="center"/>
                  <w:hideMark/>
                </w:tcPr>
                <w:p w14:paraId="61C86C96" w14:textId="77777777" w:rsidR="009E696F" w:rsidRPr="0076652E" w:rsidRDefault="009E696F" w:rsidP="000A307A">
                  <w:pPr>
                    <w:spacing w:after="0" w:line="240" w:lineRule="auto"/>
                    <w:rPr>
                      <w:rFonts w:ascii="Times New Roman" w:eastAsia="Times New Roman" w:hAnsi="Times New Roman" w:cs="Times New Roman"/>
                      <w:b/>
                      <w:bCs/>
                      <w:color w:val="000000"/>
                      <w:sz w:val="24"/>
                      <w:szCs w:val="24"/>
                      <w:lang w:eastAsia="ru-RU"/>
                    </w:rPr>
                  </w:pPr>
                </w:p>
              </w:tc>
              <w:tc>
                <w:tcPr>
                  <w:tcW w:w="364" w:type="dxa"/>
                  <w:tcBorders>
                    <w:top w:val="nil"/>
                    <w:left w:val="nil"/>
                    <w:bottom w:val="nil"/>
                    <w:right w:val="nil"/>
                  </w:tcBorders>
                  <w:shd w:val="clear" w:color="auto" w:fill="auto"/>
                  <w:noWrap/>
                  <w:vAlign w:val="bottom"/>
                  <w:hideMark/>
                </w:tcPr>
                <w:p w14:paraId="60FAA828" w14:textId="77777777" w:rsidR="009E696F" w:rsidRPr="0076652E" w:rsidRDefault="009E696F" w:rsidP="000A307A">
                  <w:pPr>
                    <w:spacing w:after="0" w:line="240" w:lineRule="auto"/>
                    <w:jc w:val="center"/>
                    <w:rPr>
                      <w:rFonts w:ascii="Times New Roman" w:eastAsia="Times New Roman" w:hAnsi="Times New Roman" w:cs="Times New Roman"/>
                      <w:b/>
                      <w:bCs/>
                      <w:color w:val="000000"/>
                      <w:sz w:val="24"/>
                      <w:szCs w:val="24"/>
                      <w:lang w:eastAsia="ru-RU"/>
                    </w:rPr>
                  </w:pPr>
                </w:p>
              </w:tc>
            </w:tr>
          </w:tbl>
          <w:p w14:paraId="4B0129D8"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p>
        </w:tc>
      </w:tr>
      <w:tr w:rsidR="009E696F" w:rsidRPr="0076652E" w14:paraId="26010CED" w14:textId="77777777" w:rsidTr="000A307A">
        <w:tc>
          <w:tcPr>
            <w:tcW w:w="783" w:type="dxa"/>
          </w:tcPr>
          <w:p w14:paraId="05E1DE70"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lastRenderedPageBreak/>
              <w:t>2.</w:t>
            </w:r>
          </w:p>
        </w:tc>
        <w:tc>
          <w:tcPr>
            <w:tcW w:w="3831" w:type="dxa"/>
          </w:tcPr>
          <w:p w14:paraId="451F1BF2"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1080" w:type="dxa"/>
            <w:vAlign w:val="center"/>
          </w:tcPr>
          <w:p w14:paraId="557FE1AA" w14:textId="77777777" w:rsidR="009E696F" w:rsidRPr="0076652E" w:rsidRDefault="009E696F" w:rsidP="000A307A">
            <w:pPr>
              <w:pStyle w:val="ConsPlusTitle"/>
              <w:spacing w:after="100" w:afterAutospacing="1" w:line="240" w:lineRule="atLeast"/>
              <w:contextualSpacing/>
              <w:rPr>
                <w:rFonts w:ascii="Times New Roman" w:hAnsi="Times New Roman" w:cs="Times New Roman"/>
                <w:b w:val="0"/>
              </w:rPr>
            </w:pPr>
            <w:r w:rsidRPr="0076652E">
              <w:rPr>
                <w:rFonts w:ascii="Times New Roman" w:hAnsi="Times New Roman" w:cs="Times New Roman"/>
                <w:b w:val="0"/>
              </w:rPr>
              <w:t>Не требуется</w:t>
            </w:r>
          </w:p>
        </w:tc>
      </w:tr>
      <w:tr w:rsidR="009E696F" w:rsidRPr="0076652E" w14:paraId="07B73188" w14:textId="77777777" w:rsidTr="000A307A">
        <w:tc>
          <w:tcPr>
            <w:tcW w:w="783" w:type="dxa"/>
          </w:tcPr>
          <w:p w14:paraId="1159B598"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3.</w:t>
            </w:r>
          </w:p>
        </w:tc>
        <w:tc>
          <w:tcPr>
            <w:tcW w:w="3831" w:type="dxa"/>
          </w:tcPr>
          <w:p w14:paraId="3998455C" w14:textId="77777777" w:rsidR="009E696F" w:rsidRPr="0076652E" w:rsidRDefault="009E696F" w:rsidP="000A307A">
            <w:pPr>
              <w:spacing w:after="100" w:afterAutospacing="1" w:line="240" w:lineRule="atLeast"/>
              <w:contextualSpacing/>
              <w:rPr>
                <w:rFonts w:ascii="Times New Roman" w:hAnsi="Times New Roman" w:cs="Times New Roman"/>
                <w:b/>
                <w:sz w:val="24"/>
                <w:szCs w:val="24"/>
              </w:rPr>
            </w:pPr>
            <w:r w:rsidRPr="0076652E">
              <w:rPr>
                <w:rFonts w:ascii="Times New Roman" w:hAnsi="Times New Roman" w:cs="Times New Roman"/>
                <w:b/>
                <w:sz w:val="24"/>
                <w:szCs w:val="24"/>
              </w:rPr>
              <w:t>Дополнительные требования к предмету (объекту) закупки</w:t>
            </w:r>
          </w:p>
        </w:tc>
        <w:tc>
          <w:tcPr>
            <w:tcW w:w="11080" w:type="dxa"/>
            <w:vAlign w:val="center"/>
          </w:tcPr>
          <w:p w14:paraId="21A9BCA8" w14:textId="77777777" w:rsidR="009E696F" w:rsidRPr="0076652E" w:rsidRDefault="009E696F" w:rsidP="000A307A">
            <w:pPr>
              <w:pStyle w:val="ConsPlusTitle"/>
              <w:spacing w:after="100" w:afterAutospacing="1" w:line="240" w:lineRule="atLeast"/>
              <w:contextualSpacing/>
              <w:jc w:val="both"/>
              <w:rPr>
                <w:rFonts w:ascii="Times New Roman" w:hAnsi="Times New Roman" w:cs="Times New Roman"/>
                <w:color w:val="FF0000"/>
              </w:rPr>
            </w:pPr>
            <w:r w:rsidRPr="0076652E">
              <w:rPr>
                <w:rFonts w:ascii="Times New Roman" w:hAnsi="Times New Roman" w:cs="Times New Roman"/>
              </w:rPr>
              <w:t>-</w:t>
            </w:r>
          </w:p>
        </w:tc>
      </w:tr>
      <w:tr w:rsidR="009E696F" w:rsidRPr="0076652E" w14:paraId="5D20508D" w14:textId="77777777" w:rsidTr="000A307A">
        <w:tc>
          <w:tcPr>
            <w:tcW w:w="783" w:type="dxa"/>
          </w:tcPr>
          <w:p w14:paraId="19F3E03C"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4.</w:t>
            </w:r>
          </w:p>
        </w:tc>
        <w:tc>
          <w:tcPr>
            <w:tcW w:w="3831" w:type="dxa"/>
          </w:tcPr>
          <w:p w14:paraId="3BEE2F9F"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1080" w:type="dxa"/>
          </w:tcPr>
          <w:p w14:paraId="3BA5A7BA"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9E696F" w:rsidRPr="0076652E" w14:paraId="6D4D96A2" w14:textId="77777777" w:rsidTr="000A307A">
        <w:tc>
          <w:tcPr>
            <w:tcW w:w="783" w:type="dxa"/>
          </w:tcPr>
          <w:p w14:paraId="3BBF2417"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2ED84B4A"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11080" w:type="dxa"/>
          </w:tcPr>
          <w:p w14:paraId="3ACD33EB"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r>
      <w:tr w:rsidR="009E696F" w:rsidRPr="0076652E" w14:paraId="29C00BED" w14:textId="77777777" w:rsidTr="000A307A">
        <w:tc>
          <w:tcPr>
            <w:tcW w:w="783" w:type="dxa"/>
          </w:tcPr>
          <w:p w14:paraId="5498C401"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03A43DA6"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6. Преимущества, требования к участникам закупки</w:t>
            </w:r>
          </w:p>
        </w:tc>
        <w:tc>
          <w:tcPr>
            <w:tcW w:w="11080" w:type="dxa"/>
          </w:tcPr>
          <w:p w14:paraId="4EDDB044"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6. Преимущества, требования к участникам закупки</w:t>
            </w:r>
          </w:p>
        </w:tc>
      </w:tr>
      <w:tr w:rsidR="009E696F" w:rsidRPr="0076652E" w14:paraId="2EAFDEF1" w14:textId="77777777" w:rsidTr="000A307A">
        <w:tc>
          <w:tcPr>
            <w:tcW w:w="783" w:type="dxa"/>
          </w:tcPr>
          <w:p w14:paraId="47965A2A"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3831" w:type="dxa"/>
          </w:tcPr>
          <w:p w14:paraId="6E0DD9A4"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1080" w:type="dxa"/>
          </w:tcPr>
          <w:p w14:paraId="2463675C"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1480F4CA"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а) учреждениям и организациям уголовно-исполнительной системы;</w:t>
            </w:r>
          </w:p>
          <w:p w14:paraId="323B9DFC"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б) организациям, применяющим труд инвалидов;</w:t>
            </w:r>
          </w:p>
          <w:p w14:paraId="342893A8"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в) отечественным производителям;</w:t>
            </w:r>
          </w:p>
          <w:p w14:paraId="13B555F9"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г) отечественным импортерам.</w:t>
            </w:r>
          </w:p>
        </w:tc>
      </w:tr>
      <w:tr w:rsidR="009E696F" w:rsidRPr="0076652E" w14:paraId="048AE660" w14:textId="77777777" w:rsidTr="000A307A">
        <w:tc>
          <w:tcPr>
            <w:tcW w:w="783" w:type="dxa"/>
          </w:tcPr>
          <w:p w14:paraId="2C0880D8"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2.</w:t>
            </w:r>
          </w:p>
        </w:tc>
        <w:tc>
          <w:tcPr>
            <w:tcW w:w="3831" w:type="dxa"/>
          </w:tcPr>
          <w:p w14:paraId="5D43A846"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 xml:space="preserve">Требования к участникам и перечень документов, которые </w:t>
            </w:r>
            <w:r w:rsidRPr="0076652E">
              <w:rPr>
                <w:rFonts w:ascii="Times New Roman" w:hAnsi="Times New Roman" w:cs="Times New Roman"/>
                <w:sz w:val="24"/>
                <w:szCs w:val="24"/>
              </w:rPr>
              <w:lastRenderedPageBreak/>
              <w:t>должны быть представлены исчерпывающий перечень документов (в соответствии со статьей 21 Закона)</w:t>
            </w:r>
          </w:p>
        </w:tc>
        <w:tc>
          <w:tcPr>
            <w:tcW w:w="11080" w:type="dxa"/>
          </w:tcPr>
          <w:p w14:paraId="079B5C0D"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lastRenderedPageBreak/>
              <w:t>Требования к Участникам закупки:</w:t>
            </w:r>
          </w:p>
          <w:p w14:paraId="6E27114C"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lastRenderedPageBreak/>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BCF81C0"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12B18762"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FA36BFB"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B724A8E"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AA329A3"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0813C64"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8F68A91"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52EA608"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59A45413"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76652E">
              <w:rPr>
                <w:rFonts w:ascii="Times New Roman" w:hAnsi="Times New Roman" w:cs="Times New Roman"/>
                <w:sz w:val="24"/>
                <w:szCs w:val="24"/>
              </w:rPr>
              <w:lastRenderedPageBreak/>
              <w:t>решение по такому заявлению на дату рассмотрения заявки на участие в определении поставщика (подрядчика, исполнителя) не принято.</w:t>
            </w:r>
          </w:p>
          <w:p w14:paraId="103A4E92"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е)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7E4FF92"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72D574A"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417A5DCB"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u w:val="single"/>
              </w:rPr>
            </w:pPr>
            <w:r w:rsidRPr="0076652E">
              <w:rPr>
                <w:rFonts w:ascii="Times New Roman" w:hAnsi="Times New Roman" w:cs="Times New Roman"/>
                <w:sz w:val="24"/>
                <w:szCs w:val="24"/>
                <w:u w:val="single"/>
              </w:rPr>
              <w:t>Участником закупки должны быть представлены следующие документы:</w:t>
            </w:r>
          </w:p>
          <w:p w14:paraId="0E6CF929" w14:textId="71019F08"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r w:rsidR="004E5733" w:rsidRPr="0076652E">
              <w:rPr>
                <w:rFonts w:ascii="Times New Roman" w:hAnsi="Times New Roman" w:cs="Times New Roman"/>
                <w:sz w:val="24"/>
                <w:szCs w:val="24"/>
              </w:rPr>
              <w:t xml:space="preserve">; </w:t>
            </w:r>
          </w:p>
          <w:p w14:paraId="059F4728"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4A7971EB"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в) копии учредительных документов участника закупки (для юридического лица);</w:t>
            </w:r>
          </w:p>
          <w:p w14:paraId="30141A8A"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E4AF5A1"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6CBDDEA1"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1) предложение о цене контракта (лота № ______): _______________;</w:t>
            </w:r>
          </w:p>
          <w:p w14:paraId="4B12A8B8" w14:textId="148C0EED"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2) наименование работ, с указанием качественных, технических и иных необходимых характеристик, количества (объема);</w:t>
            </w:r>
          </w:p>
          <w:p w14:paraId="094FA675"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 xml:space="preserve">4) 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w:t>
            </w:r>
          </w:p>
          <w:p w14:paraId="4FB17DD7"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lastRenderedPageBreak/>
              <w:t xml:space="preserve">5)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673588CE"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BCE2FAA" w14:textId="77777777" w:rsidR="009E696F" w:rsidRPr="0076652E" w:rsidRDefault="009E696F" w:rsidP="000A307A">
            <w:pPr>
              <w:jc w:val="both"/>
              <w:rPr>
                <w:rFonts w:ascii="Times New Roman" w:hAnsi="Times New Roman" w:cs="Times New Roman"/>
                <w:sz w:val="24"/>
                <w:szCs w:val="24"/>
              </w:rPr>
            </w:pPr>
            <w:r w:rsidRPr="0076652E">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000744A9" w14:textId="77777777" w:rsidR="009E696F" w:rsidRPr="0076652E" w:rsidRDefault="009E696F" w:rsidP="000A307A">
            <w:pPr>
              <w:jc w:val="both"/>
              <w:rPr>
                <w:rFonts w:ascii="Times New Roman" w:hAnsi="Times New Roman" w:cs="Times New Roman"/>
                <w:sz w:val="24"/>
                <w:szCs w:val="24"/>
                <w:lang w:bidi="ru-RU"/>
              </w:rPr>
            </w:pPr>
            <w:r w:rsidRPr="0076652E">
              <w:rPr>
                <w:rFonts w:ascii="Times New Roman" w:hAnsi="Times New Roman" w:cs="Times New Roman"/>
                <w:sz w:val="24"/>
                <w:szCs w:val="24"/>
              </w:rPr>
              <w:t xml:space="preserve">з) </w:t>
            </w:r>
            <w:r w:rsidRPr="0076652E">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1E1A7D7" w14:textId="77777777" w:rsidR="009E696F" w:rsidRPr="0076652E" w:rsidRDefault="009E696F" w:rsidP="000A307A">
            <w:pPr>
              <w:jc w:val="both"/>
              <w:rPr>
                <w:rFonts w:ascii="Times New Roman" w:hAnsi="Times New Roman" w:cs="Times New Roman"/>
                <w:sz w:val="24"/>
                <w:szCs w:val="24"/>
                <w:lang w:bidi="ru-RU"/>
              </w:rPr>
            </w:pPr>
            <w:r w:rsidRPr="0076652E">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38F0AF89" w14:textId="77777777" w:rsidR="009E696F" w:rsidRPr="0076652E" w:rsidRDefault="009E696F" w:rsidP="000A307A">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Форма заявки на участие в закупке приведена в Приложении № 3 к Закупочной документации.</w:t>
            </w:r>
          </w:p>
        </w:tc>
      </w:tr>
      <w:tr w:rsidR="009E696F" w:rsidRPr="0076652E" w14:paraId="6619072B" w14:textId="77777777" w:rsidTr="000A307A">
        <w:trPr>
          <w:trHeight w:val="692"/>
        </w:trPr>
        <w:tc>
          <w:tcPr>
            <w:tcW w:w="783" w:type="dxa"/>
          </w:tcPr>
          <w:p w14:paraId="5FB4AEEA"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lastRenderedPageBreak/>
              <w:t>3.</w:t>
            </w:r>
          </w:p>
        </w:tc>
        <w:tc>
          <w:tcPr>
            <w:tcW w:w="3831" w:type="dxa"/>
          </w:tcPr>
          <w:p w14:paraId="31A73022"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1080" w:type="dxa"/>
          </w:tcPr>
          <w:p w14:paraId="75EE5C1E"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За неисполнение либо ненадлежащее исполнение Сторонами своих обязательств, предусмотренных настоящим Контрактом, Стороны несут ответственность в соответствии с настоящим Контрактом и действующим законодательством Приднестровской Молдавской Республики. </w:t>
            </w:r>
          </w:p>
          <w:p w14:paraId="5450EDF2"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Подрядчик по настоящему Контракту несет ответственность в соответствии с действующим законодательством Приднестровской Молдавской Республики:</w:t>
            </w:r>
          </w:p>
          <w:p w14:paraId="3FC55147"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За несоблюдение качества Работ, ненадлежащее их выполнение, включая недостатки, обнаруженные впоследствии их выполнения в пределах гарантийного срока.</w:t>
            </w:r>
          </w:p>
          <w:p w14:paraId="0FCBEE02"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по Акту приема-передачи материалов и Объекта Заказчика.</w:t>
            </w:r>
          </w:p>
          <w:p w14:paraId="1D7674B5"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уплачивает Заказчику неустойку (пеню) в размере 0,05 % от суммы неисполненного обязательства, ненадлежащим образом исполненного обязательства за каждый день такого неисполнения, ненадлежащего исполнения обязательства до полного исполнения обязательства, но не более 10 (десяти) процентов от цены настоящего Контракта. В случае нарушения Подрядчиком сроков исполнения обязательств по настоящему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6467FD26"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За нарушение сроков исполнения обязательств по настоящему Контракту, в том числе сроков оплаты выполненных Работ, Заказчик уплачивает Подрядчику неустойку (пеню) в размере 0,05 % от суммы </w:t>
            </w:r>
            <w:r w:rsidRPr="0076652E">
              <w:rPr>
                <w:rFonts w:ascii="Times New Roman" w:eastAsia="Calibri" w:hAnsi="Times New Roman" w:cs="Times New Roman"/>
                <w:sz w:val="24"/>
                <w:szCs w:val="24"/>
              </w:rPr>
              <w:lastRenderedPageBreak/>
              <w:t xml:space="preserve">неисполненного обязательства, ненадлежащим образом исполненного обязательства за каждый день такого неисполнения, ненадлежащего исполнения обязательства до полного исполнения обязательства, но не более 10 (десяти) процентов от цены настоящего Контракта. </w:t>
            </w:r>
          </w:p>
          <w:p w14:paraId="046779E5" w14:textId="77777777" w:rsidR="009E696F" w:rsidRPr="0076652E" w:rsidRDefault="009E696F" w:rsidP="000A307A">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76652E">
              <w:rPr>
                <w:rFonts w:ascii="Times New Roman" w:eastAsia="Times New Roman" w:hAnsi="Times New Roman" w:cs="Times New Roman"/>
                <w:sz w:val="24"/>
                <w:szCs w:val="24"/>
                <w:lang w:eastAsia="ru-RU"/>
              </w:rPr>
              <w:t>В случае непредставления Подрядчиком Заказчику информации обо всех договорах субподряда (</w:t>
            </w:r>
            <w:proofErr w:type="spellStart"/>
            <w:r w:rsidRPr="0076652E">
              <w:rPr>
                <w:rFonts w:ascii="Times New Roman" w:eastAsia="Times New Roman" w:hAnsi="Times New Roman" w:cs="Times New Roman"/>
                <w:sz w:val="24"/>
                <w:szCs w:val="24"/>
                <w:lang w:eastAsia="ru-RU"/>
              </w:rPr>
              <w:t>соисполнения</w:t>
            </w:r>
            <w:proofErr w:type="spellEnd"/>
            <w:r w:rsidRPr="0076652E">
              <w:rPr>
                <w:rFonts w:ascii="Times New Roman" w:eastAsia="Times New Roman" w:hAnsi="Times New Roman" w:cs="Times New Roman"/>
                <w:sz w:val="24"/>
                <w:szCs w:val="24"/>
                <w:lang w:eastAsia="ru-RU"/>
              </w:rPr>
              <w:t>), заключенных Подрядчиком при исполнении настоящего Контракта</w:t>
            </w:r>
            <w:r w:rsidRPr="0076652E">
              <w:rPr>
                <w:rFonts w:ascii="Times New Roman" w:eastAsia="Times New Roman" w:hAnsi="Times New Roman" w:cs="Times New Roman"/>
                <w:bCs/>
                <w:sz w:val="24"/>
                <w:szCs w:val="24"/>
                <w:lang w:eastAsia="ru-RU"/>
              </w:rPr>
              <w:t xml:space="preserve">, он уплачивает </w:t>
            </w:r>
            <w:r w:rsidRPr="0076652E">
              <w:rPr>
                <w:rFonts w:ascii="Times New Roman" w:eastAsia="Times New Roman" w:hAnsi="Times New Roman" w:cs="Times New Roman"/>
                <w:sz w:val="24"/>
                <w:szCs w:val="24"/>
                <w:lang w:eastAsia="ru-RU"/>
              </w:rPr>
              <w:t>Заказчику</w:t>
            </w:r>
            <w:r w:rsidRPr="0076652E">
              <w:rPr>
                <w:rFonts w:ascii="Times New Roman" w:eastAsia="Times New Roman" w:hAnsi="Times New Roman" w:cs="Times New Roman"/>
                <w:bCs/>
                <w:sz w:val="24"/>
                <w:szCs w:val="24"/>
                <w:lang w:eastAsia="ru-RU"/>
              </w:rPr>
              <w:t xml:space="preserve"> пеню в размере 0,05 % от цены договора </w:t>
            </w:r>
            <w:r w:rsidRPr="0076652E">
              <w:rPr>
                <w:rFonts w:ascii="Times New Roman" w:eastAsia="Times New Roman" w:hAnsi="Times New Roman" w:cs="Times New Roman"/>
                <w:sz w:val="24"/>
                <w:szCs w:val="24"/>
                <w:lang w:eastAsia="ru-RU"/>
              </w:rPr>
              <w:t>субподряда (</w:t>
            </w:r>
            <w:proofErr w:type="spellStart"/>
            <w:r w:rsidRPr="0076652E">
              <w:rPr>
                <w:rFonts w:ascii="Times New Roman" w:eastAsia="Times New Roman" w:hAnsi="Times New Roman" w:cs="Times New Roman"/>
                <w:sz w:val="24"/>
                <w:szCs w:val="24"/>
                <w:lang w:eastAsia="ru-RU"/>
              </w:rPr>
              <w:t>соисполнения</w:t>
            </w:r>
            <w:proofErr w:type="spellEnd"/>
            <w:r w:rsidRPr="0076652E">
              <w:rPr>
                <w:rFonts w:ascii="Times New Roman" w:eastAsia="Times New Roman" w:hAnsi="Times New Roman" w:cs="Times New Roman"/>
                <w:sz w:val="24"/>
                <w:szCs w:val="24"/>
                <w:lang w:eastAsia="ru-RU"/>
              </w:rPr>
              <w:t xml:space="preserve">) </w:t>
            </w:r>
            <w:r w:rsidRPr="0076652E">
              <w:rPr>
                <w:rFonts w:ascii="Times New Roman" w:eastAsia="Times New Roman" w:hAnsi="Times New Roman" w:cs="Times New Roman"/>
                <w:bCs/>
                <w:sz w:val="24"/>
                <w:szCs w:val="24"/>
                <w:lang w:eastAsia="ru-RU"/>
              </w:rPr>
              <w:t xml:space="preserve">за каждый день просрочки до полного исполнения своей обязанности. </w:t>
            </w:r>
          </w:p>
          <w:p w14:paraId="10BBE690" w14:textId="77777777" w:rsidR="009E696F" w:rsidRPr="0076652E" w:rsidRDefault="009E696F" w:rsidP="000A307A">
            <w:pPr>
              <w:tabs>
                <w:tab w:val="left" w:pos="1276"/>
              </w:tabs>
              <w:spacing w:line="240" w:lineRule="atLeast"/>
              <w:contextualSpacing/>
              <w:jc w:val="both"/>
              <w:rPr>
                <w:rFonts w:ascii="Times New Roman" w:eastAsia="Calibri" w:hAnsi="Times New Roman" w:cs="Times New Roman"/>
                <w:sz w:val="24"/>
                <w:szCs w:val="24"/>
              </w:rPr>
            </w:pPr>
            <w:r w:rsidRPr="0076652E">
              <w:rPr>
                <w:rFonts w:ascii="Times New Roman" w:eastAsia="Times New Roman" w:hAnsi="Times New Roman" w:cs="Times New Roman"/>
                <w:bCs/>
                <w:sz w:val="24"/>
                <w:szCs w:val="24"/>
                <w:lang w:eastAsia="ru-RU"/>
              </w:rPr>
              <w:t xml:space="preserve">Непредставление Подрядчиком информации </w:t>
            </w:r>
            <w:r w:rsidRPr="0076652E">
              <w:rPr>
                <w:rFonts w:ascii="Times New Roman" w:eastAsia="Times New Roman" w:hAnsi="Times New Roman" w:cs="Times New Roman"/>
                <w:sz w:val="24"/>
                <w:szCs w:val="24"/>
                <w:lang w:eastAsia="ru-RU"/>
              </w:rPr>
              <w:t>обо всех договорах субподряда (</w:t>
            </w:r>
            <w:proofErr w:type="spellStart"/>
            <w:r w:rsidRPr="0076652E">
              <w:rPr>
                <w:rFonts w:ascii="Times New Roman" w:eastAsia="Times New Roman" w:hAnsi="Times New Roman" w:cs="Times New Roman"/>
                <w:sz w:val="24"/>
                <w:szCs w:val="24"/>
                <w:lang w:eastAsia="ru-RU"/>
              </w:rPr>
              <w:t>соисполнения</w:t>
            </w:r>
            <w:proofErr w:type="spellEnd"/>
            <w:r w:rsidRPr="0076652E">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1388E7C6" w14:textId="77777777" w:rsidR="009E696F" w:rsidRPr="0076652E" w:rsidRDefault="009E696F" w:rsidP="000A307A">
            <w:pPr>
              <w:spacing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06305905"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7D3D03D"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63E86935" w14:textId="77777777" w:rsidR="009E696F" w:rsidRPr="0076652E" w:rsidRDefault="009E696F" w:rsidP="000A307A">
            <w:pPr>
              <w:spacing w:line="240" w:lineRule="atLeast"/>
              <w:contextualSpacing/>
              <w:jc w:val="both"/>
              <w:rPr>
                <w:rFonts w:ascii="Times New Roman" w:eastAsia="Times New Roman" w:hAnsi="Times New Roman" w:cs="Times New Roman"/>
                <w:sz w:val="24"/>
                <w:szCs w:val="24"/>
                <w:lang w:eastAsia="ru-RU"/>
              </w:rPr>
            </w:pPr>
            <w:r w:rsidRPr="0076652E">
              <w:rPr>
                <w:rFonts w:ascii="Times New Roman" w:eastAsia="Calibri" w:hAnsi="Times New Roman" w:cs="Times New Roman"/>
                <w:sz w:val="24"/>
                <w:szCs w:val="24"/>
              </w:rPr>
              <w:t>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tc>
      </w:tr>
      <w:tr w:rsidR="009E696F" w:rsidRPr="0076652E" w14:paraId="161C5A69" w14:textId="77777777" w:rsidTr="000A307A">
        <w:tc>
          <w:tcPr>
            <w:tcW w:w="783" w:type="dxa"/>
          </w:tcPr>
          <w:p w14:paraId="6934F28E"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4.</w:t>
            </w:r>
          </w:p>
        </w:tc>
        <w:tc>
          <w:tcPr>
            <w:tcW w:w="3831" w:type="dxa"/>
          </w:tcPr>
          <w:p w14:paraId="2F4A2E0B"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1080" w:type="dxa"/>
          </w:tcPr>
          <w:p w14:paraId="4BD52A85" w14:textId="77777777" w:rsidR="009E696F" w:rsidRPr="0076652E" w:rsidRDefault="009E696F" w:rsidP="000A307A">
            <w:pPr>
              <w:tabs>
                <w:tab w:val="left" w:pos="1276"/>
              </w:tabs>
              <w:spacing w:after="100" w:afterAutospacing="1" w:line="240" w:lineRule="atLeast"/>
              <w:contextualSpacing/>
              <w:jc w:val="both"/>
              <w:rPr>
                <w:rFonts w:ascii="Times New Roman" w:eastAsia="Times New Roman" w:hAnsi="Times New Roman" w:cs="Times New Roman"/>
                <w:bCs/>
                <w:iCs/>
                <w:sz w:val="24"/>
                <w:szCs w:val="24"/>
                <w:lang w:eastAsia="ru-RU"/>
              </w:rPr>
            </w:pPr>
            <w:r w:rsidRPr="0076652E">
              <w:rPr>
                <w:rFonts w:ascii="Times New Roman" w:eastAsia="Times New Roman" w:hAnsi="Times New Roman" w:cs="Times New Roman"/>
                <w:bCs/>
                <w:iCs/>
                <w:sz w:val="24"/>
                <w:szCs w:val="24"/>
                <w:lang w:eastAsia="ru-RU"/>
              </w:rPr>
              <w:t>Срок гарантии на выполняемые работы устанавливаются продолжительностью 1 (один) год с момента подписания Акта выполненных работ, за исключением преднамеренного повреждения объекта со стороны третьих лиц.</w:t>
            </w:r>
          </w:p>
          <w:p w14:paraId="4BCD17F1" w14:textId="77777777" w:rsidR="009E696F" w:rsidRPr="0076652E" w:rsidRDefault="009E696F" w:rsidP="000A307A">
            <w:pPr>
              <w:tabs>
                <w:tab w:val="left" w:pos="1276"/>
              </w:tabs>
              <w:spacing w:after="100" w:afterAutospacing="1" w:line="240" w:lineRule="atLeast"/>
              <w:contextualSpacing/>
              <w:jc w:val="both"/>
              <w:rPr>
                <w:rFonts w:ascii="Times New Roman" w:eastAsia="Times New Roman" w:hAnsi="Times New Roman" w:cs="Times New Roman"/>
                <w:bCs/>
                <w:iCs/>
                <w:sz w:val="24"/>
                <w:szCs w:val="24"/>
                <w:lang w:eastAsia="ru-RU"/>
              </w:rPr>
            </w:pPr>
            <w:r w:rsidRPr="0076652E">
              <w:rPr>
                <w:rFonts w:ascii="Times New Roman" w:eastAsia="Times New Roman" w:hAnsi="Times New Roman" w:cs="Times New Roman"/>
                <w:bCs/>
                <w:iCs/>
                <w:sz w:val="24"/>
                <w:szCs w:val="24"/>
                <w:lang w:eastAsia="ru-RU"/>
              </w:rPr>
              <w:t>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сторонами сроки.</w:t>
            </w:r>
          </w:p>
        </w:tc>
      </w:tr>
      <w:tr w:rsidR="009E696F" w:rsidRPr="0076652E" w14:paraId="3653D2D2" w14:textId="77777777" w:rsidTr="000A307A">
        <w:tc>
          <w:tcPr>
            <w:tcW w:w="783" w:type="dxa"/>
          </w:tcPr>
          <w:p w14:paraId="58C52A29"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1EEF53B1"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7. Условия контракта</w:t>
            </w:r>
          </w:p>
        </w:tc>
        <w:tc>
          <w:tcPr>
            <w:tcW w:w="11080" w:type="dxa"/>
          </w:tcPr>
          <w:p w14:paraId="5E6A7D3F"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7. Условия контракта</w:t>
            </w:r>
          </w:p>
        </w:tc>
      </w:tr>
      <w:tr w:rsidR="009E696F" w:rsidRPr="0076652E" w14:paraId="2AF701AF" w14:textId="77777777" w:rsidTr="000A307A">
        <w:tc>
          <w:tcPr>
            <w:tcW w:w="783" w:type="dxa"/>
          </w:tcPr>
          <w:p w14:paraId="48CBA292"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3831" w:type="dxa"/>
          </w:tcPr>
          <w:p w14:paraId="4728A48A"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p>
        </w:tc>
        <w:tc>
          <w:tcPr>
            <w:tcW w:w="11080" w:type="dxa"/>
          </w:tcPr>
          <w:p w14:paraId="7D3D1261" w14:textId="77777777" w:rsidR="009E696F" w:rsidRPr="0076652E" w:rsidRDefault="009E696F" w:rsidP="000A307A">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Условия контракта – согласно проектам Контрактов (по Лоту № 1 - Приложение № 2 к настоящей Закупочной документации).</w:t>
            </w:r>
          </w:p>
        </w:tc>
      </w:tr>
      <w:tr w:rsidR="009E696F" w:rsidRPr="0076652E" w14:paraId="04C3AE89" w14:textId="77777777" w:rsidTr="000A307A">
        <w:tc>
          <w:tcPr>
            <w:tcW w:w="783" w:type="dxa"/>
          </w:tcPr>
          <w:p w14:paraId="61086685"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1.</w:t>
            </w:r>
          </w:p>
        </w:tc>
        <w:tc>
          <w:tcPr>
            <w:tcW w:w="3831" w:type="dxa"/>
          </w:tcPr>
          <w:p w14:paraId="1A51F541"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1080" w:type="dxa"/>
          </w:tcPr>
          <w:p w14:paraId="553A7888" w14:textId="77777777" w:rsidR="009E696F" w:rsidRPr="0076652E" w:rsidRDefault="009E696F" w:rsidP="000A307A">
            <w:pPr>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bCs/>
                <w:sz w:val="24"/>
                <w:szCs w:val="24"/>
                <w:lang w:eastAsia="ru-RU"/>
              </w:rPr>
              <w:t>Объекты ГУП «Водоснабжение и водоотведение»</w:t>
            </w:r>
          </w:p>
          <w:p w14:paraId="3F2EE2E8" w14:textId="77777777" w:rsidR="009E696F" w:rsidRPr="0076652E" w:rsidRDefault="009E696F" w:rsidP="000A307A">
            <w:pPr>
              <w:contextualSpacing/>
              <w:jc w:val="both"/>
              <w:rPr>
                <w:rFonts w:ascii="Times New Roman" w:eastAsia="Times New Roman" w:hAnsi="Times New Roman" w:cs="Times New Roman"/>
                <w:sz w:val="24"/>
                <w:szCs w:val="24"/>
                <w:lang w:eastAsia="ru-RU"/>
              </w:rPr>
            </w:pPr>
            <w:r w:rsidRPr="0076652E">
              <w:rPr>
                <w:rFonts w:ascii="Times New Roman" w:eastAsia="Times New Roman" w:hAnsi="Times New Roman" w:cs="Times New Roman"/>
                <w:sz w:val="24"/>
                <w:szCs w:val="24"/>
                <w:lang w:eastAsia="ru-RU"/>
              </w:rPr>
              <w:t>Основанием для начала выполнения работ является передача Акта приема-передачи Объекта от Заказчика Подрядчику под восстановление асфальтобетонного покрытия, подписанного обеими сторонами, при участии уполномоченных представителей. В Акте указываются: вид работ, адрес объекта, схема участка, на котором необходимо проведение работ с указанием размеров и привязки на местности, исполнительная схема, отражающая качество обратной засыпки, или дополнительно, в зависимости от объемов и состава работ, предоставляется Акт на скрытые работы.</w:t>
            </w:r>
          </w:p>
        </w:tc>
      </w:tr>
      <w:tr w:rsidR="009E696F" w:rsidRPr="0082397B" w14:paraId="025CA5BC" w14:textId="77777777" w:rsidTr="000A307A">
        <w:tc>
          <w:tcPr>
            <w:tcW w:w="783" w:type="dxa"/>
          </w:tcPr>
          <w:p w14:paraId="620B5F7C" w14:textId="77777777" w:rsidR="009E696F" w:rsidRPr="0076652E" w:rsidRDefault="009E696F" w:rsidP="000A307A">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2.</w:t>
            </w:r>
          </w:p>
        </w:tc>
        <w:tc>
          <w:tcPr>
            <w:tcW w:w="3831" w:type="dxa"/>
          </w:tcPr>
          <w:p w14:paraId="695B0E35"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 xml:space="preserve">Сроки поставки товара </w:t>
            </w:r>
          </w:p>
          <w:p w14:paraId="653CF240" w14:textId="77777777" w:rsidR="009E696F" w:rsidRPr="0076652E" w:rsidRDefault="009E696F" w:rsidP="000A307A">
            <w:pPr>
              <w:spacing w:after="100" w:afterAutospacing="1" w:line="240" w:lineRule="atLeast"/>
              <w:contextualSpacing/>
              <w:rPr>
                <w:rFonts w:ascii="Times New Roman" w:hAnsi="Times New Roman" w:cs="Times New Roman"/>
                <w:sz w:val="24"/>
                <w:szCs w:val="24"/>
              </w:rPr>
            </w:pPr>
          </w:p>
        </w:tc>
        <w:tc>
          <w:tcPr>
            <w:tcW w:w="11080" w:type="dxa"/>
          </w:tcPr>
          <w:p w14:paraId="6E2669C6"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Подрядчик обязуется выполнять Работы в срок не более 30 (тридцати) календарных дней с момента составления и подписания Сторонами Акта приема-передачи Объекта под восстановление асфальтобетонного основания и покрытия.</w:t>
            </w:r>
          </w:p>
          <w:p w14:paraId="52B4B9AE"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Фактической датой окончания Работ по Объекту считается дата подписания Акта выполненных работ.</w:t>
            </w:r>
          </w:p>
          <w:p w14:paraId="7A441FA6" w14:textId="77777777" w:rsidR="009E696F" w:rsidRPr="0076652E" w:rsidRDefault="009E696F" w:rsidP="000A307A">
            <w:pPr>
              <w:spacing w:line="240" w:lineRule="atLeast"/>
              <w:contextualSpacing/>
              <w:jc w:val="both"/>
              <w:rPr>
                <w:rFonts w:ascii="Times New Roman" w:eastAsia="Calibri" w:hAnsi="Times New Roman" w:cs="Times New Roman"/>
                <w:sz w:val="24"/>
                <w:szCs w:val="24"/>
              </w:rPr>
            </w:pPr>
            <w:r w:rsidRPr="0076652E">
              <w:rPr>
                <w:rFonts w:ascii="Times New Roman" w:eastAsia="Calibri" w:hAnsi="Times New Roman" w:cs="Times New Roman"/>
                <w:sz w:val="24"/>
                <w:szCs w:val="24"/>
              </w:rPr>
              <w:t xml:space="preserve">Увеличение сроков выполнения Работ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 </w:t>
            </w:r>
          </w:p>
          <w:p w14:paraId="227F2289" w14:textId="77777777" w:rsidR="009E696F" w:rsidRPr="0082397B" w:rsidRDefault="009E696F" w:rsidP="000A307A">
            <w:pPr>
              <w:tabs>
                <w:tab w:val="num" w:pos="1276"/>
                <w:tab w:val="left" w:pos="2977"/>
              </w:tabs>
              <w:spacing w:after="100" w:afterAutospacing="1" w:line="240" w:lineRule="atLeast"/>
              <w:contextualSpacing/>
              <w:jc w:val="both"/>
              <w:rPr>
                <w:rFonts w:ascii="Times New Roman" w:eastAsia="Times New Roman" w:hAnsi="Times New Roman" w:cs="Times New Roman"/>
                <w:sz w:val="24"/>
                <w:szCs w:val="24"/>
                <w:lang w:eastAsia="ru-RU"/>
              </w:rPr>
            </w:pPr>
            <w:r w:rsidRPr="0076652E">
              <w:rPr>
                <w:rFonts w:ascii="Times New Roman" w:eastAsia="Calibri" w:hAnsi="Times New Roman" w:cs="Times New Roman"/>
                <w:sz w:val="24"/>
                <w:szCs w:val="24"/>
              </w:rPr>
              <w:t>Общий срок выполнения Работ по заявкам Заказчика устанавливается с момента вступления настоящего Контракта в силу и по 31 декабря 2025 года.</w:t>
            </w:r>
          </w:p>
        </w:tc>
      </w:tr>
    </w:tbl>
    <w:p w14:paraId="374EC71C" w14:textId="77777777" w:rsidR="009E696F" w:rsidRPr="0082397B" w:rsidRDefault="009E696F" w:rsidP="009E696F">
      <w:pPr>
        <w:spacing w:after="100" w:afterAutospacing="1" w:line="240" w:lineRule="atLeast"/>
        <w:contextualSpacing/>
        <w:jc w:val="both"/>
        <w:rPr>
          <w:rFonts w:ascii="Times New Roman" w:hAnsi="Times New Roman" w:cs="Times New Roman"/>
          <w:sz w:val="24"/>
          <w:szCs w:val="24"/>
        </w:rPr>
      </w:pPr>
    </w:p>
    <w:p w14:paraId="64393E49" w14:textId="77777777" w:rsidR="009E696F" w:rsidRPr="0082397B" w:rsidRDefault="009E696F" w:rsidP="009E696F">
      <w:pPr>
        <w:tabs>
          <w:tab w:val="left" w:pos="3255"/>
        </w:tabs>
        <w:spacing w:after="100" w:afterAutospacing="1" w:line="240" w:lineRule="atLeast"/>
        <w:contextualSpacing/>
        <w:rPr>
          <w:rFonts w:ascii="Times New Roman" w:hAnsi="Times New Roman" w:cs="Times New Roman"/>
          <w:sz w:val="24"/>
          <w:szCs w:val="24"/>
        </w:rPr>
      </w:pPr>
    </w:p>
    <w:p w14:paraId="0F8DE149" w14:textId="77777777" w:rsidR="000C4EB0" w:rsidRPr="009E696F" w:rsidRDefault="000C4EB0" w:rsidP="009E696F"/>
    <w:sectPr w:rsidR="000C4EB0" w:rsidRPr="009E696F" w:rsidSect="001B6D4E">
      <w:headerReference w:type="default" r:id="rId1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E24B" w14:textId="77777777" w:rsidR="005259D3" w:rsidRDefault="005259D3" w:rsidP="00895096">
      <w:pPr>
        <w:spacing w:after="0" w:line="240" w:lineRule="auto"/>
      </w:pPr>
      <w:r>
        <w:separator/>
      </w:r>
    </w:p>
  </w:endnote>
  <w:endnote w:type="continuationSeparator" w:id="0">
    <w:p w14:paraId="7169CF98" w14:textId="77777777" w:rsidR="005259D3" w:rsidRDefault="005259D3"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16E9" w14:textId="77777777" w:rsidR="005259D3" w:rsidRDefault="005259D3" w:rsidP="00895096">
      <w:pPr>
        <w:spacing w:after="0" w:line="240" w:lineRule="auto"/>
      </w:pPr>
      <w:r>
        <w:separator/>
      </w:r>
    </w:p>
  </w:footnote>
  <w:footnote w:type="continuationSeparator" w:id="0">
    <w:p w14:paraId="1E3222FE" w14:textId="77777777" w:rsidR="005259D3" w:rsidRDefault="005259D3"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E02E" w14:textId="77777777" w:rsidR="009E696F" w:rsidRDefault="009E696F">
    <w:pPr>
      <w:spacing w:line="1" w:lineRule="exact"/>
    </w:pPr>
    <w:r>
      <w:rPr>
        <w:noProof/>
        <w:lang w:eastAsia="ru-RU"/>
      </w:rPr>
      <mc:AlternateContent>
        <mc:Choice Requires="wps">
          <w:drawing>
            <wp:anchor distT="0" distB="0" distL="0" distR="0" simplePos="0" relativeHeight="251661312" behindDoc="1" locked="0" layoutInCell="1" allowOverlap="1" wp14:anchorId="4BE4364F" wp14:editId="0D045D27">
              <wp:simplePos x="0" y="0"/>
              <wp:positionH relativeFrom="page">
                <wp:posOffset>4015105</wp:posOffset>
              </wp:positionH>
              <wp:positionV relativeFrom="page">
                <wp:posOffset>488315</wp:posOffset>
              </wp:positionV>
              <wp:extent cx="243840" cy="100330"/>
              <wp:effectExtent l="0" t="0" r="0" b="0"/>
              <wp:wrapNone/>
              <wp:docPr id="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03176172" w14:textId="77777777" w:rsidR="009E696F" w:rsidRDefault="009E696F">
                          <w:pPr>
                            <w:pStyle w:val="20"/>
                            <w:rPr>
                              <w:sz w:val="24"/>
                              <w:szCs w:val="24"/>
                            </w:rPr>
                          </w:pPr>
                        </w:p>
                      </w:txbxContent>
                    </wps:txbx>
                    <wps:bodyPr wrap="none" lIns="0" tIns="0" rIns="0" bIns="0">
                      <a:spAutoFit/>
                    </wps:bodyPr>
                  </wps:wsp>
                </a:graphicData>
              </a:graphic>
            </wp:anchor>
          </w:drawing>
        </mc:Choice>
        <mc:Fallback>
          <w:pict>
            <v:shapetype w14:anchorId="4BE4364F" id="_x0000_t202" coordsize="21600,21600" o:spt="202" path="m,l,21600r21600,l21600,xe">
              <v:stroke joinstyle="miter"/>
              <v:path gradientshapeok="t" o:connecttype="rect"/>
            </v:shapetype>
            <v:shape id="Shape 11" o:spid="_x0000_s1026" type="#_x0000_t202" style="position:absolute;margin-left:316.15pt;margin-top:38.45pt;width:19.2pt;height:7.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" filled="f" stroked="f">
              <v:textbox style="mso-fit-shape-to-text:t" inset="0,0,0,0">
                <w:txbxContent>
                  <w:p w14:paraId="03176172" w14:textId="77777777" w:rsidR="009E696F" w:rsidRDefault="009E696F">
                    <w:pPr>
                      <w:pStyle w:val="20"/>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FB21" w14:textId="77777777" w:rsidR="00AB0367" w:rsidRDefault="00AB0367">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AB0367" w:rsidRDefault="00AB0367">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_x0000_s1027"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" filled="f" stroked="f">
              <v:textbox style="mso-fit-shape-to-text:t" inset="0,0,0,0">
                <w:txbxContent>
                  <w:p w14:paraId="7EEE83EE" w14:textId="77777777" w:rsidR="00AB0367" w:rsidRDefault="00AB0367">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63B791B"/>
    <w:multiLevelType w:val="multilevel"/>
    <w:tmpl w:val="8DAC68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0" w15:restartNumberingAfterBreak="0">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16cid:durableId="719091103">
    <w:abstractNumId w:val="35"/>
  </w:num>
  <w:num w:numId="2" w16cid:durableId="606935834">
    <w:abstractNumId w:val="44"/>
  </w:num>
  <w:num w:numId="3" w16cid:durableId="1717897551">
    <w:abstractNumId w:val="1"/>
  </w:num>
  <w:num w:numId="4" w16cid:durableId="1353073085">
    <w:abstractNumId w:val="5"/>
  </w:num>
  <w:num w:numId="5" w16cid:durableId="1875457757">
    <w:abstractNumId w:val="45"/>
  </w:num>
  <w:num w:numId="6" w16cid:durableId="1664162249">
    <w:abstractNumId w:val="25"/>
  </w:num>
  <w:num w:numId="7" w16cid:durableId="1908568010">
    <w:abstractNumId w:val="21"/>
  </w:num>
  <w:num w:numId="8" w16cid:durableId="162204651">
    <w:abstractNumId w:val="15"/>
  </w:num>
  <w:num w:numId="9" w16cid:durableId="382601448">
    <w:abstractNumId w:val="14"/>
  </w:num>
  <w:num w:numId="10" w16cid:durableId="2091655072">
    <w:abstractNumId w:val="43"/>
  </w:num>
  <w:num w:numId="11" w16cid:durableId="173808916">
    <w:abstractNumId w:val="39"/>
  </w:num>
  <w:num w:numId="12" w16cid:durableId="2029136132">
    <w:abstractNumId w:val="10"/>
  </w:num>
  <w:num w:numId="13" w16cid:durableId="132186231">
    <w:abstractNumId w:val="17"/>
  </w:num>
  <w:num w:numId="14" w16cid:durableId="703595963">
    <w:abstractNumId w:val="13"/>
  </w:num>
  <w:num w:numId="15" w16cid:durableId="2104297820">
    <w:abstractNumId w:val="31"/>
  </w:num>
  <w:num w:numId="16" w16cid:durableId="270476708">
    <w:abstractNumId w:val="0"/>
  </w:num>
  <w:num w:numId="17" w16cid:durableId="830146408">
    <w:abstractNumId w:val="38"/>
  </w:num>
  <w:num w:numId="18" w16cid:durableId="141238109">
    <w:abstractNumId w:val="41"/>
  </w:num>
  <w:num w:numId="19" w16cid:durableId="17899163">
    <w:abstractNumId w:val="22"/>
  </w:num>
  <w:num w:numId="20" w16cid:durableId="2028671313">
    <w:abstractNumId w:val="3"/>
  </w:num>
  <w:num w:numId="21" w16cid:durableId="1484081524">
    <w:abstractNumId w:val="36"/>
  </w:num>
  <w:num w:numId="22" w16cid:durableId="1225292122">
    <w:abstractNumId w:val="4"/>
  </w:num>
  <w:num w:numId="23" w16cid:durableId="1385980966">
    <w:abstractNumId w:val="32"/>
  </w:num>
  <w:num w:numId="24" w16cid:durableId="443112290">
    <w:abstractNumId w:val="6"/>
  </w:num>
  <w:num w:numId="25" w16cid:durableId="144975260">
    <w:abstractNumId w:val="26"/>
  </w:num>
  <w:num w:numId="26" w16cid:durableId="447312821">
    <w:abstractNumId w:val="18"/>
  </w:num>
  <w:num w:numId="27" w16cid:durableId="1486974773">
    <w:abstractNumId w:val="2"/>
  </w:num>
  <w:num w:numId="28" w16cid:durableId="1136727680">
    <w:abstractNumId w:val="11"/>
  </w:num>
  <w:num w:numId="29" w16cid:durableId="513229270">
    <w:abstractNumId w:val="42"/>
  </w:num>
  <w:num w:numId="30" w16cid:durableId="113597065">
    <w:abstractNumId w:val="29"/>
  </w:num>
  <w:num w:numId="31" w16cid:durableId="904799964">
    <w:abstractNumId w:val="7"/>
  </w:num>
  <w:num w:numId="32" w16cid:durableId="808783073">
    <w:abstractNumId w:val="34"/>
  </w:num>
  <w:num w:numId="33" w16cid:durableId="654577868">
    <w:abstractNumId w:val="20"/>
  </w:num>
  <w:num w:numId="34" w16cid:durableId="1817986264">
    <w:abstractNumId w:val="12"/>
  </w:num>
  <w:num w:numId="35" w16cid:durableId="1557356130">
    <w:abstractNumId w:val="16"/>
  </w:num>
  <w:num w:numId="36" w16cid:durableId="163474539">
    <w:abstractNumId w:val="23"/>
  </w:num>
  <w:num w:numId="37" w16cid:durableId="1649044409">
    <w:abstractNumId w:val="37"/>
  </w:num>
  <w:num w:numId="38" w16cid:durableId="1676032736">
    <w:abstractNumId w:val="30"/>
  </w:num>
  <w:num w:numId="39" w16cid:durableId="985545875">
    <w:abstractNumId w:val="27"/>
  </w:num>
  <w:num w:numId="40" w16cid:durableId="1909605823">
    <w:abstractNumId w:val="24"/>
  </w:num>
  <w:num w:numId="41" w16cid:durableId="1718973643">
    <w:abstractNumId w:val="33"/>
  </w:num>
  <w:num w:numId="42" w16cid:durableId="1561600683">
    <w:abstractNumId w:val="28"/>
  </w:num>
  <w:num w:numId="43" w16cid:durableId="60907056">
    <w:abstractNumId w:val="19"/>
  </w:num>
  <w:num w:numId="44" w16cid:durableId="1609310977">
    <w:abstractNumId w:val="9"/>
  </w:num>
  <w:num w:numId="45" w16cid:durableId="2107188431">
    <w:abstractNumId w:val="46"/>
  </w:num>
  <w:num w:numId="46" w16cid:durableId="10219048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3422554">
    <w:abstractNumId w:val="40"/>
  </w:num>
  <w:num w:numId="48" w16cid:durableId="451485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03D96"/>
    <w:rsid w:val="0000677F"/>
    <w:rsid w:val="00013B5C"/>
    <w:rsid w:val="00016C80"/>
    <w:rsid w:val="000203F0"/>
    <w:rsid w:val="00021E87"/>
    <w:rsid w:val="0003065C"/>
    <w:rsid w:val="000330C0"/>
    <w:rsid w:val="00036009"/>
    <w:rsid w:val="000371D4"/>
    <w:rsid w:val="00047826"/>
    <w:rsid w:val="00050224"/>
    <w:rsid w:val="00052626"/>
    <w:rsid w:val="000616BA"/>
    <w:rsid w:val="0006334C"/>
    <w:rsid w:val="000725AD"/>
    <w:rsid w:val="0007773B"/>
    <w:rsid w:val="00080894"/>
    <w:rsid w:val="00083C2B"/>
    <w:rsid w:val="000878FD"/>
    <w:rsid w:val="00090C73"/>
    <w:rsid w:val="00095CEE"/>
    <w:rsid w:val="0009641D"/>
    <w:rsid w:val="000A0A3C"/>
    <w:rsid w:val="000A4495"/>
    <w:rsid w:val="000A57E8"/>
    <w:rsid w:val="000A6566"/>
    <w:rsid w:val="000B0915"/>
    <w:rsid w:val="000B20BF"/>
    <w:rsid w:val="000B2225"/>
    <w:rsid w:val="000B5BE5"/>
    <w:rsid w:val="000C3D8B"/>
    <w:rsid w:val="000C4EB0"/>
    <w:rsid w:val="000C797B"/>
    <w:rsid w:val="000D17CA"/>
    <w:rsid w:val="000D5CE7"/>
    <w:rsid w:val="000D7694"/>
    <w:rsid w:val="000D7DF8"/>
    <w:rsid w:val="000E3B57"/>
    <w:rsid w:val="000E4932"/>
    <w:rsid w:val="000F6B22"/>
    <w:rsid w:val="00105D6D"/>
    <w:rsid w:val="00106BE5"/>
    <w:rsid w:val="00115896"/>
    <w:rsid w:val="00120716"/>
    <w:rsid w:val="00122694"/>
    <w:rsid w:val="00130BFB"/>
    <w:rsid w:val="001343DD"/>
    <w:rsid w:val="001369E5"/>
    <w:rsid w:val="00144A3F"/>
    <w:rsid w:val="00150213"/>
    <w:rsid w:val="00153368"/>
    <w:rsid w:val="00155D07"/>
    <w:rsid w:val="001668DD"/>
    <w:rsid w:val="00166A32"/>
    <w:rsid w:val="00166C5B"/>
    <w:rsid w:val="00176DAC"/>
    <w:rsid w:val="00180CD7"/>
    <w:rsid w:val="00184593"/>
    <w:rsid w:val="00186B17"/>
    <w:rsid w:val="00187D7F"/>
    <w:rsid w:val="001937DB"/>
    <w:rsid w:val="001A04CA"/>
    <w:rsid w:val="001A36EE"/>
    <w:rsid w:val="001B00B0"/>
    <w:rsid w:val="001B013E"/>
    <w:rsid w:val="001B4489"/>
    <w:rsid w:val="001B60EF"/>
    <w:rsid w:val="001B6D4E"/>
    <w:rsid w:val="001B709F"/>
    <w:rsid w:val="001B7588"/>
    <w:rsid w:val="001C45D0"/>
    <w:rsid w:val="001C5721"/>
    <w:rsid w:val="001D3C81"/>
    <w:rsid w:val="001D5B26"/>
    <w:rsid w:val="001E0A06"/>
    <w:rsid w:val="001E0DEA"/>
    <w:rsid w:val="001E0FB8"/>
    <w:rsid w:val="001E4E7F"/>
    <w:rsid w:val="001F069A"/>
    <w:rsid w:val="001F2136"/>
    <w:rsid w:val="002019F7"/>
    <w:rsid w:val="0020314C"/>
    <w:rsid w:val="002032F5"/>
    <w:rsid w:val="00206E70"/>
    <w:rsid w:val="00212FE0"/>
    <w:rsid w:val="00214926"/>
    <w:rsid w:val="00223E0A"/>
    <w:rsid w:val="00232EAF"/>
    <w:rsid w:val="00233A7E"/>
    <w:rsid w:val="00240412"/>
    <w:rsid w:val="00244D32"/>
    <w:rsid w:val="00250074"/>
    <w:rsid w:val="00262E88"/>
    <w:rsid w:val="0026462F"/>
    <w:rsid w:val="00266A1E"/>
    <w:rsid w:val="002813F6"/>
    <w:rsid w:val="0028283A"/>
    <w:rsid w:val="00284F62"/>
    <w:rsid w:val="00285A34"/>
    <w:rsid w:val="00286B6A"/>
    <w:rsid w:val="00286D51"/>
    <w:rsid w:val="002A0491"/>
    <w:rsid w:val="002A2957"/>
    <w:rsid w:val="002B72E3"/>
    <w:rsid w:val="002B7449"/>
    <w:rsid w:val="002C0273"/>
    <w:rsid w:val="002C1740"/>
    <w:rsid w:val="002C4AEC"/>
    <w:rsid w:val="002C7D5F"/>
    <w:rsid w:val="002D5C37"/>
    <w:rsid w:val="002D770F"/>
    <w:rsid w:val="002E18D4"/>
    <w:rsid w:val="002E1F58"/>
    <w:rsid w:val="002E3779"/>
    <w:rsid w:val="002F26C4"/>
    <w:rsid w:val="002F4D57"/>
    <w:rsid w:val="002F5413"/>
    <w:rsid w:val="00302164"/>
    <w:rsid w:val="00304C24"/>
    <w:rsid w:val="00311520"/>
    <w:rsid w:val="00311542"/>
    <w:rsid w:val="003142C2"/>
    <w:rsid w:val="00315DBF"/>
    <w:rsid w:val="00317264"/>
    <w:rsid w:val="003240B0"/>
    <w:rsid w:val="00325081"/>
    <w:rsid w:val="00326325"/>
    <w:rsid w:val="003329CB"/>
    <w:rsid w:val="0033357D"/>
    <w:rsid w:val="00340AA9"/>
    <w:rsid w:val="0034249E"/>
    <w:rsid w:val="00346300"/>
    <w:rsid w:val="003507D1"/>
    <w:rsid w:val="003541BE"/>
    <w:rsid w:val="003550DC"/>
    <w:rsid w:val="00356797"/>
    <w:rsid w:val="00356D8D"/>
    <w:rsid w:val="0036511E"/>
    <w:rsid w:val="00367199"/>
    <w:rsid w:val="003726FD"/>
    <w:rsid w:val="00382242"/>
    <w:rsid w:val="00383963"/>
    <w:rsid w:val="00385ED4"/>
    <w:rsid w:val="00391CE5"/>
    <w:rsid w:val="003927A6"/>
    <w:rsid w:val="00396B3D"/>
    <w:rsid w:val="003A07DD"/>
    <w:rsid w:val="003A1AD5"/>
    <w:rsid w:val="003A50D6"/>
    <w:rsid w:val="003A74D9"/>
    <w:rsid w:val="003B7804"/>
    <w:rsid w:val="003B7EFA"/>
    <w:rsid w:val="003C132C"/>
    <w:rsid w:val="003C4DAD"/>
    <w:rsid w:val="003D152A"/>
    <w:rsid w:val="003D3253"/>
    <w:rsid w:val="003D5DFE"/>
    <w:rsid w:val="003D7DED"/>
    <w:rsid w:val="003E60AC"/>
    <w:rsid w:val="003F31AD"/>
    <w:rsid w:val="003F34C6"/>
    <w:rsid w:val="003F40A6"/>
    <w:rsid w:val="003F6E70"/>
    <w:rsid w:val="004034B1"/>
    <w:rsid w:val="00416E3A"/>
    <w:rsid w:val="00417EAB"/>
    <w:rsid w:val="00420850"/>
    <w:rsid w:val="004274EF"/>
    <w:rsid w:val="004317EF"/>
    <w:rsid w:val="00435EF0"/>
    <w:rsid w:val="004360AE"/>
    <w:rsid w:val="00440E10"/>
    <w:rsid w:val="00442620"/>
    <w:rsid w:val="00444C3A"/>
    <w:rsid w:val="00445CFD"/>
    <w:rsid w:val="00451B76"/>
    <w:rsid w:val="00465729"/>
    <w:rsid w:val="00470185"/>
    <w:rsid w:val="00472F05"/>
    <w:rsid w:val="0047408D"/>
    <w:rsid w:val="00483E41"/>
    <w:rsid w:val="00484D78"/>
    <w:rsid w:val="004868D1"/>
    <w:rsid w:val="00493B8D"/>
    <w:rsid w:val="0049638A"/>
    <w:rsid w:val="00496A61"/>
    <w:rsid w:val="004A323F"/>
    <w:rsid w:val="004B3745"/>
    <w:rsid w:val="004B65BF"/>
    <w:rsid w:val="004B6AD3"/>
    <w:rsid w:val="004B76BB"/>
    <w:rsid w:val="004C710B"/>
    <w:rsid w:val="004D76CA"/>
    <w:rsid w:val="004E019F"/>
    <w:rsid w:val="004E2F55"/>
    <w:rsid w:val="004E3AC7"/>
    <w:rsid w:val="004E41B5"/>
    <w:rsid w:val="004E5733"/>
    <w:rsid w:val="004E6B61"/>
    <w:rsid w:val="004F232A"/>
    <w:rsid w:val="004F29C5"/>
    <w:rsid w:val="004F4750"/>
    <w:rsid w:val="004F5E7F"/>
    <w:rsid w:val="0050549B"/>
    <w:rsid w:val="00507361"/>
    <w:rsid w:val="00507FBC"/>
    <w:rsid w:val="005127F5"/>
    <w:rsid w:val="0051466C"/>
    <w:rsid w:val="00523145"/>
    <w:rsid w:val="00524121"/>
    <w:rsid w:val="005259D3"/>
    <w:rsid w:val="00525F2A"/>
    <w:rsid w:val="00535AB2"/>
    <w:rsid w:val="0053768A"/>
    <w:rsid w:val="00543015"/>
    <w:rsid w:val="005434AF"/>
    <w:rsid w:val="00544179"/>
    <w:rsid w:val="005500D5"/>
    <w:rsid w:val="00550FED"/>
    <w:rsid w:val="00555300"/>
    <w:rsid w:val="0056095B"/>
    <w:rsid w:val="0056271E"/>
    <w:rsid w:val="005651C5"/>
    <w:rsid w:val="0056539B"/>
    <w:rsid w:val="0056544F"/>
    <w:rsid w:val="00570BDC"/>
    <w:rsid w:val="00581BA1"/>
    <w:rsid w:val="00582DD1"/>
    <w:rsid w:val="005834CD"/>
    <w:rsid w:val="00583582"/>
    <w:rsid w:val="00583AF9"/>
    <w:rsid w:val="0058770C"/>
    <w:rsid w:val="00590FE1"/>
    <w:rsid w:val="00591BEC"/>
    <w:rsid w:val="00592EE8"/>
    <w:rsid w:val="00593B51"/>
    <w:rsid w:val="0059628C"/>
    <w:rsid w:val="005A0E3A"/>
    <w:rsid w:val="005A176A"/>
    <w:rsid w:val="005B59CE"/>
    <w:rsid w:val="005B7B95"/>
    <w:rsid w:val="005C0C83"/>
    <w:rsid w:val="005D0273"/>
    <w:rsid w:val="005D12EF"/>
    <w:rsid w:val="005D2CF4"/>
    <w:rsid w:val="005E635E"/>
    <w:rsid w:val="005F2DEB"/>
    <w:rsid w:val="005F5803"/>
    <w:rsid w:val="005F5A9F"/>
    <w:rsid w:val="005F6601"/>
    <w:rsid w:val="006015E6"/>
    <w:rsid w:val="00601B80"/>
    <w:rsid w:val="00601CA2"/>
    <w:rsid w:val="00602233"/>
    <w:rsid w:val="00602445"/>
    <w:rsid w:val="00611837"/>
    <w:rsid w:val="006163CB"/>
    <w:rsid w:val="00620B6F"/>
    <w:rsid w:val="006232FD"/>
    <w:rsid w:val="00624F70"/>
    <w:rsid w:val="00627ADF"/>
    <w:rsid w:val="006348D8"/>
    <w:rsid w:val="00634D4D"/>
    <w:rsid w:val="00635EB5"/>
    <w:rsid w:val="00641382"/>
    <w:rsid w:val="0064324C"/>
    <w:rsid w:val="006449E9"/>
    <w:rsid w:val="0065106D"/>
    <w:rsid w:val="00651DD3"/>
    <w:rsid w:val="00652A75"/>
    <w:rsid w:val="00653456"/>
    <w:rsid w:val="00653B04"/>
    <w:rsid w:val="00661087"/>
    <w:rsid w:val="0066567B"/>
    <w:rsid w:val="00675586"/>
    <w:rsid w:val="00676876"/>
    <w:rsid w:val="006901A1"/>
    <w:rsid w:val="006911F6"/>
    <w:rsid w:val="00693F66"/>
    <w:rsid w:val="00696B59"/>
    <w:rsid w:val="00697C89"/>
    <w:rsid w:val="006A0967"/>
    <w:rsid w:val="006A3800"/>
    <w:rsid w:val="006A3CAA"/>
    <w:rsid w:val="006A44BB"/>
    <w:rsid w:val="006A6B1D"/>
    <w:rsid w:val="006B341B"/>
    <w:rsid w:val="006C149B"/>
    <w:rsid w:val="006C34F3"/>
    <w:rsid w:val="006C38EF"/>
    <w:rsid w:val="006C5A0B"/>
    <w:rsid w:val="006D11A3"/>
    <w:rsid w:val="006E01EB"/>
    <w:rsid w:val="006E04D3"/>
    <w:rsid w:val="006E1003"/>
    <w:rsid w:val="006E19C4"/>
    <w:rsid w:val="006E3933"/>
    <w:rsid w:val="006F1485"/>
    <w:rsid w:val="007021EE"/>
    <w:rsid w:val="00702F2B"/>
    <w:rsid w:val="00713249"/>
    <w:rsid w:val="00714B43"/>
    <w:rsid w:val="0072101F"/>
    <w:rsid w:val="0072210B"/>
    <w:rsid w:val="00724094"/>
    <w:rsid w:val="0072454F"/>
    <w:rsid w:val="00726582"/>
    <w:rsid w:val="007277DD"/>
    <w:rsid w:val="00733723"/>
    <w:rsid w:val="00741FB9"/>
    <w:rsid w:val="00743C94"/>
    <w:rsid w:val="007457E4"/>
    <w:rsid w:val="00756FEA"/>
    <w:rsid w:val="0076652E"/>
    <w:rsid w:val="007672A7"/>
    <w:rsid w:val="00767D1D"/>
    <w:rsid w:val="0077522B"/>
    <w:rsid w:val="0078170C"/>
    <w:rsid w:val="0079300A"/>
    <w:rsid w:val="00794933"/>
    <w:rsid w:val="007A048A"/>
    <w:rsid w:val="007B6021"/>
    <w:rsid w:val="007C0FE7"/>
    <w:rsid w:val="007C34A1"/>
    <w:rsid w:val="007C4175"/>
    <w:rsid w:val="007D2275"/>
    <w:rsid w:val="007D641F"/>
    <w:rsid w:val="007D7C2E"/>
    <w:rsid w:val="007D7DB0"/>
    <w:rsid w:val="007E0ABD"/>
    <w:rsid w:val="007E4212"/>
    <w:rsid w:val="007E5482"/>
    <w:rsid w:val="0080005C"/>
    <w:rsid w:val="008007C1"/>
    <w:rsid w:val="008009AD"/>
    <w:rsid w:val="00803534"/>
    <w:rsid w:val="00805755"/>
    <w:rsid w:val="008074E2"/>
    <w:rsid w:val="008132CD"/>
    <w:rsid w:val="008143EE"/>
    <w:rsid w:val="008219F4"/>
    <w:rsid w:val="00821CDF"/>
    <w:rsid w:val="00822348"/>
    <w:rsid w:val="0082397B"/>
    <w:rsid w:val="0082432D"/>
    <w:rsid w:val="0083356A"/>
    <w:rsid w:val="00837AB7"/>
    <w:rsid w:val="0084056F"/>
    <w:rsid w:val="00841613"/>
    <w:rsid w:val="00844131"/>
    <w:rsid w:val="00845D89"/>
    <w:rsid w:val="00852ECB"/>
    <w:rsid w:val="00853356"/>
    <w:rsid w:val="00854AF7"/>
    <w:rsid w:val="00854B41"/>
    <w:rsid w:val="00856287"/>
    <w:rsid w:val="00860EED"/>
    <w:rsid w:val="00861847"/>
    <w:rsid w:val="00862D96"/>
    <w:rsid w:val="00864E83"/>
    <w:rsid w:val="008659A6"/>
    <w:rsid w:val="00866201"/>
    <w:rsid w:val="00866FF8"/>
    <w:rsid w:val="00872925"/>
    <w:rsid w:val="00875B5F"/>
    <w:rsid w:val="00880DC0"/>
    <w:rsid w:val="008849D5"/>
    <w:rsid w:val="00884FE5"/>
    <w:rsid w:val="0088616E"/>
    <w:rsid w:val="008861F1"/>
    <w:rsid w:val="008915B6"/>
    <w:rsid w:val="00893AE7"/>
    <w:rsid w:val="00895096"/>
    <w:rsid w:val="008A20AB"/>
    <w:rsid w:val="008A2128"/>
    <w:rsid w:val="008A2C1B"/>
    <w:rsid w:val="008A713C"/>
    <w:rsid w:val="008B52E5"/>
    <w:rsid w:val="008B6684"/>
    <w:rsid w:val="008D3AF5"/>
    <w:rsid w:val="008E00DA"/>
    <w:rsid w:val="008E2F9C"/>
    <w:rsid w:val="008E31EC"/>
    <w:rsid w:val="008E43F0"/>
    <w:rsid w:val="008E4635"/>
    <w:rsid w:val="008E4B77"/>
    <w:rsid w:val="008E5F31"/>
    <w:rsid w:val="008E68B1"/>
    <w:rsid w:val="008F01C2"/>
    <w:rsid w:val="008F48E8"/>
    <w:rsid w:val="008F490A"/>
    <w:rsid w:val="008F512E"/>
    <w:rsid w:val="00904F25"/>
    <w:rsid w:val="009053A4"/>
    <w:rsid w:val="00907A7F"/>
    <w:rsid w:val="009152FF"/>
    <w:rsid w:val="00915645"/>
    <w:rsid w:val="009169FA"/>
    <w:rsid w:val="00916F35"/>
    <w:rsid w:val="009333D6"/>
    <w:rsid w:val="00934D18"/>
    <w:rsid w:val="00935570"/>
    <w:rsid w:val="00935E00"/>
    <w:rsid w:val="0094112F"/>
    <w:rsid w:val="00941483"/>
    <w:rsid w:val="009423B3"/>
    <w:rsid w:val="009437EA"/>
    <w:rsid w:val="00943B5B"/>
    <w:rsid w:val="00946016"/>
    <w:rsid w:val="009549E6"/>
    <w:rsid w:val="009618E5"/>
    <w:rsid w:val="00972C17"/>
    <w:rsid w:val="0097741A"/>
    <w:rsid w:val="00980018"/>
    <w:rsid w:val="009877F2"/>
    <w:rsid w:val="00993033"/>
    <w:rsid w:val="009932D3"/>
    <w:rsid w:val="0099334E"/>
    <w:rsid w:val="0099584E"/>
    <w:rsid w:val="0099604B"/>
    <w:rsid w:val="009A08FE"/>
    <w:rsid w:val="009A597B"/>
    <w:rsid w:val="009B2B74"/>
    <w:rsid w:val="009B7C78"/>
    <w:rsid w:val="009C2077"/>
    <w:rsid w:val="009C2B4C"/>
    <w:rsid w:val="009C5256"/>
    <w:rsid w:val="009C5A46"/>
    <w:rsid w:val="009E086B"/>
    <w:rsid w:val="009E13E6"/>
    <w:rsid w:val="009E3AB2"/>
    <w:rsid w:val="009E696F"/>
    <w:rsid w:val="009E79C3"/>
    <w:rsid w:val="00A00D29"/>
    <w:rsid w:val="00A01350"/>
    <w:rsid w:val="00A01676"/>
    <w:rsid w:val="00A032CF"/>
    <w:rsid w:val="00A07FC0"/>
    <w:rsid w:val="00A16C94"/>
    <w:rsid w:val="00A20138"/>
    <w:rsid w:val="00A20CD5"/>
    <w:rsid w:val="00A32B96"/>
    <w:rsid w:val="00A42C32"/>
    <w:rsid w:val="00A44E72"/>
    <w:rsid w:val="00A46E8E"/>
    <w:rsid w:val="00A50521"/>
    <w:rsid w:val="00A52DAD"/>
    <w:rsid w:val="00A5377F"/>
    <w:rsid w:val="00A53EE5"/>
    <w:rsid w:val="00A53FF3"/>
    <w:rsid w:val="00A57411"/>
    <w:rsid w:val="00A62A27"/>
    <w:rsid w:val="00A62FE7"/>
    <w:rsid w:val="00A72C61"/>
    <w:rsid w:val="00A76135"/>
    <w:rsid w:val="00A80886"/>
    <w:rsid w:val="00A83F1D"/>
    <w:rsid w:val="00A95735"/>
    <w:rsid w:val="00AA1BE3"/>
    <w:rsid w:val="00AA2C68"/>
    <w:rsid w:val="00AA7523"/>
    <w:rsid w:val="00AB0367"/>
    <w:rsid w:val="00AB0F0A"/>
    <w:rsid w:val="00AB2C54"/>
    <w:rsid w:val="00AB45A7"/>
    <w:rsid w:val="00AB4A54"/>
    <w:rsid w:val="00AB77E0"/>
    <w:rsid w:val="00AB7D39"/>
    <w:rsid w:val="00AC042C"/>
    <w:rsid w:val="00AC3466"/>
    <w:rsid w:val="00AC5287"/>
    <w:rsid w:val="00AC5DBC"/>
    <w:rsid w:val="00AC72E1"/>
    <w:rsid w:val="00AD0083"/>
    <w:rsid w:val="00AD05AA"/>
    <w:rsid w:val="00AD442F"/>
    <w:rsid w:val="00AE16BF"/>
    <w:rsid w:val="00AE279D"/>
    <w:rsid w:val="00AE3483"/>
    <w:rsid w:val="00AE473D"/>
    <w:rsid w:val="00AF25B9"/>
    <w:rsid w:val="00AF4311"/>
    <w:rsid w:val="00AF4948"/>
    <w:rsid w:val="00AF69A1"/>
    <w:rsid w:val="00AF7CAD"/>
    <w:rsid w:val="00AF7E81"/>
    <w:rsid w:val="00B01B94"/>
    <w:rsid w:val="00B1162B"/>
    <w:rsid w:val="00B11630"/>
    <w:rsid w:val="00B13C81"/>
    <w:rsid w:val="00B17552"/>
    <w:rsid w:val="00B440C0"/>
    <w:rsid w:val="00B459F6"/>
    <w:rsid w:val="00B45C41"/>
    <w:rsid w:val="00B47B68"/>
    <w:rsid w:val="00B53C01"/>
    <w:rsid w:val="00B65AC4"/>
    <w:rsid w:val="00B7278B"/>
    <w:rsid w:val="00B7404C"/>
    <w:rsid w:val="00B77322"/>
    <w:rsid w:val="00B82596"/>
    <w:rsid w:val="00B82D6A"/>
    <w:rsid w:val="00B847FA"/>
    <w:rsid w:val="00B91FDB"/>
    <w:rsid w:val="00B94DFC"/>
    <w:rsid w:val="00BA7463"/>
    <w:rsid w:val="00BB23E2"/>
    <w:rsid w:val="00BB4A32"/>
    <w:rsid w:val="00BB615A"/>
    <w:rsid w:val="00BB6AA6"/>
    <w:rsid w:val="00BC3F65"/>
    <w:rsid w:val="00BC7CCF"/>
    <w:rsid w:val="00BD2F93"/>
    <w:rsid w:val="00BD34B5"/>
    <w:rsid w:val="00BD3F07"/>
    <w:rsid w:val="00BD6171"/>
    <w:rsid w:val="00BE033E"/>
    <w:rsid w:val="00BE1BD3"/>
    <w:rsid w:val="00BE4597"/>
    <w:rsid w:val="00C05508"/>
    <w:rsid w:val="00C06FBA"/>
    <w:rsid w:val="00C07B6B"/>
    <w:rsid w:val="00C113A4"/>
    <w:rsid w:val="00C20371"/>
    <w:rsid w:val="00C252FB"/>
    <w:rsid w:val="00C25420"/>
    <w:rsid w:val="00C261BC"/>
    <w:rsid w:val="00C45746"/>
    <w:rsid w:val="00C5372D"/>
    <w:rsid w:val="00C53784"/>
    <w:rsid w:val="00C53ACC"/>
    <w:rsid w:val="00C60CBF"/>
    <w:rsid w:val="00C62B17"/>
    <w:rsid w:val="00C668E2"/>
    <w:rsid w:val="00C715B0"/>
    <w:rsid w:val="00C72A48"/>
    <w:rsid w:val="00C834A0"/>
    <w:rsid w:val="00C853D1"/>
    <w:rsid w:val="00C87F73"/>
    <w:rsid w:val="00C92E4F"/>
    <w:rsid w:val="00C937C2"/>
    <w:rsid w:val="00C95DC2"/>
    <w:rsid w:val="00C9697D"/>
    <w:rsid w:val="00CA0986"/>
    <w:rsid w:val="00CA26FD"/>
    <w:rsid w:val="00CA4992"/>
    <w:rsid w:val="00CA5E4E"/>
    <w:rsid w:val="00CB1A76"/>
    <w:rsid w:val="00CB284E"/>
    <w:rsid w:val="00CB3374"/>
    <w:rsid w:val="00CB5541"/>
    <w:rsid w:val="00CC2194"/>
    <w:rsid w:val="00CC4177"/>
    <w:rsid w:val="00CC7C29"/>
    <w:rsid w:val="00CD7178"/>
    <w:rsid w:val="00CE0152"/>
    <w:rsid w:val="00CE0A09"/>
    <w:rsid w:val="00CE10A5"/>
    <w:rsid w:val="00CE4B40"/>
    <w:rsid w:val="00CE5B3C"/>
    <w:rsid w:val="00CE6012"/>
    <w:rsid w:val="00CE6656"/>
    <w:rsid w:val="00CF41E9"/>
    <w:rsid w:val="00CF479E"/>
    <w:rsid w:val="00CF4B87"/>
    <w:rsid w:val="00CF564B"/>
    <w:rsid w:val="00CF5F5D"/>
    <w:rsid w:val="00D05805"/>
    <w:rsid w:val="00D1028C"/>
    <w:rsid w:val="00D14105"/>
    <w:rsid w:val="00D17664"/>
    <w:rsid w:val="00D202A9"/>
    <w:rsid w:val="00D23E94"/>
    <w:rsid w:val="00D264E6"/>
    <w:rsid w:val="00D276D4"/>
    <w:rsid w:val="00D2776E"/>
    <w:rsid w:val="00D352EF"/>
    <w:rsid w:val="00D35F9D"/>
    <w:rsid w:val="00D37D1F"/>
    <w:rsid w:val="00D41A4A"/>
    <w:rsid w:val="00D52589"/>
    <w:rsid w:val="00D57AC9"/>
    <w:rsid w:val="00D6626A"/>
    <w:rsid w:val="00D710F6"/>
    <w:rsid w:val="00D7119D"/>
    <w:rsid w:val="00D72444"/>
    <w:rsid w:val="00D72CC3"/>
    <w:rsid w:val="00D804B2"/>
    <w:rsid w:val="00D85DD8"/>
    <w:rsid w:val="00D8632C"/>
    <w:rsid w:val="00D864BF"/>
    <w:rsid w:val="00D86512"/>
    <w:rsid w:val="00D876F0"/>
    <w:rsid w:val="00D937C8"/>
    <w:rsid w:val="00DA0E06"/>
    <w:rsid w:val="00DB2455"/>
    <w:rsid w:val="00DB387A"/>
    <w:rsid w:val="00DB5E6D"/>
    <w:rsid w:val="00DB75D7"/>
    <w:rsid w:val="00DC29D5"/>
    <w:rsid w:val="00DC4F62"/>
    <w:rsid w:val="00DD27D2"/>
    <w:rsid w:val="00DD6DC2"/>
    <w:rsid w:val="00DE53E1"/>
    <w:rsid w:val="00DE642C"/>
    <w:rsid w:val="00DF1E6D"/>
    <w:rsid w:val="00DF27AD"/>
    <w:rsid w:val="00DF3840"/>
    <w:rsid w:val="00DF6D4B"/>
    <w:rsid w:val="00E004D6"/>
    <w:rsid w:val="00E0200B"/>
    <w:rsid w:val="00E037C3"/>
    <w:rsid w:val="00E13FB6"/>
    <w:rsid w:val="00E16716"/>
    <w:rsid w:val="00E23E1A"/>
    <w:rsid w:val="00E24870"/>
    <w:rsid w:val="00E33EAA"/>
    <w:rsid w:val="00E36DA7"/>
    <w:rsid w:val="00E42A6D"/>
    <w:rsid w:val="00E4443E"/>
    <w:rsid w:val="00E47818"/>
    <w:rsid w:val="00E5057B"/>
    <w:rsid w:val="00E5104D"/>
    <w:rsid w:val="00E519FF"/>
    <w:rsid w:val="00E6276C"/>
    <w:rsid w:val="00E66E69"/>
    <w:rsid w:val="00E6738B"/>
    <w:rsid w:val="00E75B64"/>
    <w:rsid w:val="00E801A9"/>
    <w:rsid w:val="00E82BA0"/>
    <w:rsid w:val="00E84672"/>
    <w:rsid w:val="00E913D7"/>
    <w:rsid w:val="00E94182"/>
    <w:rsid w:val="00E95668"/>
    <w:rsid w:val="00EA12EC"/>
    <w:rsid w:val="00EA405B"/>
    <w:rsid w:val="00EA7E3D"/>
    <w:rsid w:val="00EB37C7"/>
    <w:rsid w:val="00EB4718"/>
    <w:rsid w:val="00EB51FD"/>
    <w:rsid w:val="00EC13A6"/>
    <w:rsid w:val="00EC36E5"/>
    <w:rsid w:val="00EC47E3"/>
    <w:rsid w:val="00EC4DB4"/>
    <w:rsid w:val="00EC6793"/>
    <w:rsid w:val="00EC76FB"/>
    <w:rsid w:val="00ED3F90"/>
    <w:rsid w:val="00ED73C7"/>
    <w:rsid w:val="00ED7615"/>
    <w:rsid w:val="00EF1600"/>
    <w:rsid w:val="00EF1876"/>
    <w:rsid w:val="00EF1FD4"/>
    <w:rsid w:val="00EF3816"/>
    <w:rsid w:val="00EF4C7B"/>
    <w:rsid w:val="00F05338"/>
    <w:rsid w:val="00F05980"/>
    <w:rsid w:val="00F11C30"/>
    <w:rsid w:val="00F12874"/>
    <w:rsid w:val="00F16047"/>
    <w:rsid w:val="00F17822"/>
    <w:rsid w:val="00F2746A"/>
    <w:rsid w:val="00F303CF"/>
    <w:rsid w:val="00F312F8"/>
    <w:rsid w:val="00F34CC7"/>
    <w:rsid w:val="00F3534A"/>
    <w:rsid w:val="00F408A2"/>
    <w:rsid w:val="00F434DC"/>
    <w:rsid w:val="00F46063"/>
    <w:rsid w:val="00F51E60"/>
    <w:rsid w:val="00F5386A"/>
    <w:rsid w:val="00F5393F"/>
    <w:rsid w:val="00F576C1"/>
    <w:rsid w:val="00F60825"/>
    <w:rsid w:val="00F62639"/>
    <w:rsid w:val="00F6605A"/>
    <w:rsid w:val="00F6625E"/>
    <w:rsid w:val="00F6758C"/>
    <w:rsid w:val="00F73728"/>
    <w:rsid w:val="00F8252C"/>
    <w:rsid w:val="00F827C3"/>
    <w:rsid w:val="00F8338A"/>
    <w:rsid w:val="00F855EE"/>
    <w:rsid w:val="00F91EA6"/>
    <w:rsid w:val="00F94909"/>
    <w:rsid w:val="00FA6A24"/>
    <w:rsid w:val="00FA7380"/>
    <w:rsid w:val="00FB183F"/>
    <w:rsid w:val="00FB5EB1"/>
    <w:rsid w:val="00FC24BB"/>
    <w:rsid w:val="00FC28AF"/>
    <w:rsid w:val="00FC768B"/>
    <w:rsid w:val="00FC7884"/>
    <w:rsid w:val="00FD1D20"/>
    <w:rsid w:val="00FD618F"/>
    <w:rsid w:val="00FD619D"/>
    <w:rsid w:val="00FD6C82"/>
    <w:rsid w:val="00FE344D"/>
    <w:rsid w:val="00FE3DB1"/>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9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 w:type="paragraph" w:styleId="af7">
    <w:name w:val="No Spacing"/>
    <w:uiPriority w:val="1"/>
    <w:qFormat/>
    <w:rsid w:val="00862D96"/>
    <w:pPr>
      <w:spacing w:after="0" w:line="240" w:lineRule="auto"/>
    </w:pPr>
  </w:style>
  <w:style w:type="paragraph" w:styleId="af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f9"/>
    <w:uiPriority w:val="99"/>
    <w:rsid w:val="00AB4A54"/>
    <w:pPr>
      <w:spacing w:after="0" w:line="240" w:lineRule="auto"/>
    </w:pPr>
    <w:rPr>
      <w:rFonts w:ascii="Courier New" w:eastAsia="Times New Roman" w:hAnsi="Courier New" w:cs="Courier New"/>
      <w:sz w:val="20"/>
      <w:szCs w:val="20"/>
      <w:lang w:eastAsia="ru-RU"/>
    </w:rPr>
  </w:style>
  <w:style w:type="character" w:customStyle="1" w:styleId="af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f8"/>
    <w:uiPriority w:val="99"/>
    <w:rsid w:val="00AB4A5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70039">
      <w:bodyDiv w:val="1"/>
      <w:marLeft w:val="0"/>
      <w:marRight w:val="0"/>
      <w:marTop w:val="0"/>
      <w:marBottom w:val="0"/>
      <w:divBdr>
        <w:top w:val="none" w:sz="0" w:space="0" w:color="auto"/>
        <w:left w:val="none" w:sz="0" w:space="0" w:color="auto"/>
        <w:bottom w:val="none" w:sz="0" w:space="0" w:color="auto"/>
        <w:right w:val="none" w:sz="0" w:space="0" w:color="auto"/>
      </w:divBdr>
    </w:div>
    <w:div w:id="476458497">
      <w:bodyDiv w:val="1"/>
      <w:marLeft w:val="0"/>
      <w:marRight w:val="0"/>
      <w:marTop w:val="0"/>
      <w:marBottom w:val="0"/>
      <w:divBdr>
        <w:top w:val="none" w:sz="0" w:space="0" w:color="auto"/>
        <w:left w:val="none" w:sz="0" w:space="0" w:color="auto"/>
        <w:bottom w:val="none" w:sz="0" w:space="0" w:color="auto"/>
        <w:right w:val="none" w:sz="0" w:space="0" w:color="auto"/>
      </w:divBdr>
    </w:div>
    <w:div w:id="587151989">
      <w:bodyDiv w:val="1"/>
      <w:marLeft w:val="0"/>
      <w:marRight w:val="0"/>
      <w:marTop w:val="0"/>
      <w:marBottom w:val="0"/>
      <w:divBdr>
        <w:top w:val="none" w:sz="0" w:space="0" w:color="auto"/>
        <w:left w:val="none" w:sz="0" w:space="0" w:color="auto"/>
        <w:bottom w:val="none" w:sz="0" w:space="0" w:color="auto"/>
        <w:right w:val="none" w:sz="0" w:space="0" w:color="auto"/>
      </w:divBdr>
    </w:div>
    <w:div w:id="816534248">
      <w:bodyDiv w:val="1"/>
      <w:marLeft w:val="0"/>
      <w:marRight w:val="0"/>
      <w:marTop w:val="0"/>
      <w:marBottom w:val="0"/>
      <w:divBdr>
        <w:top w:val="none" w:sz="0" w:space="0" w:color="auto"/>
        <w:left w:val="none" w:sz="0" w:space="0" w:color="auto"/>
        <w:bottom w:val="none" w:sz="0" w:space="0" w:color="auto"/>
        <w:right w:val="none" w:sz="0" w:space="0" w:color="auto"/>
      </w:divBdr>
    </w:div>
    <w:div w:id="871114871">
      <w:bodyDiv w:val="1"/>
      <w:marLeft w:val="0"/>
      <w:marRight w:val="0"/>
      <w:marTop w:val="0"/>
      <w:marBottom w:val="0"/>
      <w:divBdr>
        <w:top w:val="none" w:sz="0" w:space="0" w:color="auto"/>
        <w:left w:val="none" w:sz="0" w:space="0" w:color="auto"/>
        <w:bottom w:val="none" w:sz="0" w:space="0" w:color="auto"/>
        <w:right w:val="none" w:sz="0" w:space="0" w:color="auto"/>
      </w:divBdr>
    </w:div>
    <w:div w:id="901257217">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101804994">
      <w:bodyDiv w:val="1"/>
      <w:marLeft w:val="0"/>
      <w:marRight w:val="0"/>
      <w:marTop w:val="0"/>
      <w:marBottom w:val="0"/>
      <w:divBdr>
        <w:top w:val="none" w:sz="0" w:space="0" w:color="auto"/>
        <w:left w:val="none" w:sz="0" w:space="0" w:color="auto"/>
        <w:bottom w:val="none" w:sz="0" w:space="0" w:color="auto"/>
        <w:right w:val="none" w:sz="0" w:space="0" w:color="auto"/>
      </w:divBdr>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1945258723">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pmr.org/legislation/bills/vi-soziv/62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spmr.org" TargetMode="Externa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47679-FF5F-48A5-AE24-8378ECA4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15983</Words>
  <Characters>91109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2</cp:revision>
  <cp:lastPrinted>2025-05-12T10:59:00Z</cp:lastPrinted>
  <dcterms:created xsi:type="dcterms:W3CDTF">2025-05-12T11:16:00Z</dcterms:created>
  <dcterms:modified xsi:type="dcterms:W3CDTF">2025-05-12T11:16:00Z</dcterms:modified>
</cp:coreProperties>
</file>